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799E154C" w14:textId="77777777" w:rsidTr="00F862D6">
        <w:tc>
          <w:tcPr>
            <w:tcW w:w="1020" w:type="dxa"/>
          </w:tcPr>
          <w:p w14:paraId="384B565B"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63E01770" wp14:editId="26F00373">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BCD9B3F" w14:textId="77777777" w:rsidR="00BE5336" w:rsidRDefault="00BE5336"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E01770"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5BCD9B3F" w14:textId="77777777" w:rsidR="00BE5336" w:rsidRDefault="00BE5336"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3D3CB042" w14:textId="77777777" w:rsidR="00F64786" w:rsidRDefault="00F64786" w:rsidP="0077673A"/>
        </w:tc>
        <w:tc>
          <w:tcPr>
            <w:tcW w:w="823" w:type="dxa"/>
          </w:tcPr>
          <w:p w14:paraId="5C42AD97" w14:textId="77777777" w:rsidR="00F64786" w:rsidRDefault="00F64786" w:rsidP="0077673A"/>
        </w:tc>
        <w:tc>
          <w:tcPr>
            <w:tcW w:w="3685" w:type="dxa"/>
          </w:tcPr>
          <w:p w14:paraId="050A5CFD" w14:textId="77777777" w:rsidR="00F64786" w:rsidRDefault="00F64786" w:rsidP="0077673A"/>
        </w:tc>
      </w:tr>
      <w:tr w:rsidR="00F862D6" w14:paraId="30D592D8" w14:textId="77777777" w:rsidTr="00596C7E">
        <w:tc>
          <w:tcPr>
            <w:tcW w:w="1020" w:type="dxa"/>
          </w:tcPr>
          <w:p w14:paraId="40A3F813" w14:textId="77777777" w:rsidR="00F862D6" w:rsidRDefault="00F862D6" w:rsidP="0077673A"/>
        </w:tc>
        <w:tc>
          <w:tcPr>
            <w:tcW w:w="2552" w:type="dxa"/>
          </w:tcPr>
          <w:p w14:paraId="6D70C74B" w14:textId="77777777" w:rsidR="00F862D6" w:rsidRDefault="00F862D6" w:rsidP="00764595"/>
        </w:tc>
        <w:tc>
          <w:tcPr>
            <w:tcW w:w="823" w:type="dxa"/>
          </w:tcPr>
          <w:p w14:paraId="1A9A72A6" w14:textId="77777777" w:rsidR="00F862D6" w:rsidRDefault="00F862D6" w:rsidP="0077673A"/>
        </w:tc>
        <w:tc>
          <w:tcPr>
            <w:tcW w:w="3685" w:type="dxa"/>
            <w:vMerge w:val="restart"/>
          </w:tcPr>
          <w:p w14:paraId="322CFB16" w14:textId="77777777" w:rsidR="00596C7E" w:rsidRDefault="00596C7E" w:rsidP="00596C7E">
            <w:pPr>
              <w:rPr>
                <w:rStyle w:val="Potovnadresa"/>
              </w:rPr>
            </w:pPr>
          </w:p>
          <w:p w14:paraId="02A937FD" w14:textId="77777777" w:rsidR="00F862D6" w:rsidRPr="00F862D6" w:rsidRDefault="00F862D6" w:rsidP="00596C7E">
            <w:pPr>
              <w:rPr>
                <w:rStyle w:val="Potovnadresa"/>
              </w:rPr>
            </w:pPr>
          </w:p>
        </w:tc>
      </w:tr>
      <w:tr w:rsidR="00F862D6" w14:paraId="2C4193D5" w14:textId="77777777" w:rsidTr="00F862D6">
        <w:tc>
          <w:tcPr>
            <w:tcW w:w="1020" w:type="dxa"/>
          </w:tcPr>
          <w:p w14:paraId="0C6F2936" w14:textId="77777777" w:rsidR="00F862D6" w:rsidRPr="003E6B9A" w:rsidRDefault="00F862D6" w:rsidP="0077673A">
            <w:r w:rsidRPr="003E6B9A">
              <w:t>Naše zn.</w:t>
            </w:r>
          </w:p>
        </w:tc>
        <w:tc>
          <w:tcPr>
            <w:tcW w:w="2552" w:type="dxa"/>
          </w:tcPr>
          <w:p w14:paraId="1F8CC4B3" w14:textId="0D0E6E92" w:rsidR="00F862D6" w:rsidRPr="003C312B" w:rsidRDefault="003C312B" w:rsidP="00A13D55">
            <w:pPr>
              <w:rPr>
                <w:highlight w:val="yellow"/>
              </w:rPr>
            </w:pPr>
            <w:r w:rsidRPr="003C312B">
              <w:rPr>
                <w:rFonts w:ascii="Helvetica" w:hAnsi="Helvetica"/>
              </w:rPr>
              <w:t>135/2021-SŽ-SSV-Ú3</w:t>
            </w:r>
          </w:p>
        </w:tc>
        <w:tc>
          <w:tcPr>
            <w:tcW w:w="823" w:type="dxa"/>
          </w:tcPr>
          <w:p w14:paraId="7662D6D3" w14:textId="77777777" w:rsidR="00F862D6" w:rsidRDefault="00F862D6" w:rsidP="0077673A"/>
        </w:tc>
        <w:tc>
          <w:tcPr>
            <w:tcW w:w="3685" w:type="dxa"/>
            <w:vMerge/>
          </w:tcPr>
          <w:p w14:paraId="48D847A6" w14:textId="77777777" w:rsidR="00F862D6" w:rsidRDefault="00F862D6" w:rsidP="0077673A"/>
        </w:tc>
      </w:tr>
      <w:tr w:rsidR="00F862D6" w14:paraId="3485E7AF" w14:textId="77777777" w:rsidTr="00F862D6">
        <w:tc>
          <w:tcPr>
            <w:tcW w:w="1020" w:type="dxa"/>
          </w:tcPr>
          <w:p w14:paraId="6AD114C3" w14:textId="77777777" w:rsidR="00F862D6" w:rsidRPr="003C312B" w:rsidRDefault="00F862D6" w:rsidP="0077673A">
            <w:r w:rsidRPr="003C312B">
              <w:t>Listů/příloh</w:t>
            </w:r>
          </w:p>
        </w:tc>
        <w:tc>
          <w:tcPr>
            <w:tcW w:w="2552" w:type="dxa"/>
          </w:tcPr>
          <w:p w14:paraId="72167A7E" w14:textId="007D4BCD" w:rsidR="00F862D6" w:rsidRPr="003C312B" w:rsidRDefault="003C312B" w:rsidP="00CC1E2B">
            <w:r w:rsidRPr="003C312B">
              <w:t>20/32</w:t>
            </w:r>
          </w:p>
        </w:tc>
        <w:tc>
          <w:tcPr>
            <w:tcW w:w="823" w:type="dxa"/>
          </w:tcPr>
          <w:p w14:paraId="63662523" w14:textId="77777777" w:rsidR="00F862D6" w:rsidRDefault="00F862D6" w:rsidP="0077673A"/>
        </w:tc>
        <w:tc>
          <w:tcPr>
            <w:tcW w:w="3685" w:type="dxa"/>
            <w:vMerge/>
          </w:tcPr>
          <w:p w14:paraId="60ABA92C" w14:textId="77777777" w:rsidR="00F862D6" w:rsidRDefault="00F862D6" w:rsidP="0077673A">
            <w:pPr>
              <w:rPr>
                <w:noProof/>
              </w:rPr>
            </w:pPr>
          </w:p>
        </w:tc>
      </w:tr>
      <w:tr w:rsidR="00F862D6" w14:paraId="7F51984A" w14:textId="77777777" w:rsidTr="00B23CA3">
        <w:trPr>
          <w:trHeight w:val="77"/>
        </w:trPr>
        <w:tc>
          <w:tcPr>
            <w:tcW w:w="1020" w:type="dxa"/>
          </w:tcPr>
          <w:p w14:paraId="1015F13B" w14:textId="77777777" w:rsidR="00F862D6" w:rsidRDefault="00F862D6" w:rsidP="0077673A"/>
        </w:tc>
        <w:tc>
          <w:tcPr>
            <w:tcW w:w="2552" w:type="dxa"/>
          </w:tcPr>
          <w:p w14:paraId="34D410F1" w14:textId="77777777" w:rsidR="00F862D6" w:rsidRPr="003E6B9A" w:rsidRDefault="00F862D6" w:rsidP="0077673A"/>
        </w:tc>
        <w:tc>
          <w:tcPr>
            <w:tcW w:w="823" w:type="dxa"/>
          </w:tcPr>
          <w:p w14:paraId="469AC358" w14:textId="77777777" w:rsidR="00F862D6" w:rsidRDefault="00F862D6" w:rsidP="0077673A"/>
        </w:tc>
        <w:tc>
          <w:tcPr>
            <w:tcW w:w="3685" w:type="dxa"/>
            <w:vMerge/>
          </w:tcPr>
          <w:p w14:paraId="3A44DFFC" w14:textId="77777777" w:rsidR="00F862D6" w:rsidRDefault="00F862D6" w:rsidP="0077673A"/>
        </w:tc>
      </w:tr>
      <w:tr w:rsidR="00F862D6" w14:paraId="3DBAF50F" w14:textId="77777777" w:rsidTr="00F862D6">
        <w:tc>
          <w:tcPr>
            <w:tcW w:w="1020" w:type="dxa"/>
          </w:tcPr>
          <w:p w14:paraId="784C559A" w14:textId="77777777" w:rsidR="00F862D6" w:rsidRDefault="00F862D6" w:rsidP="0077673A">
            <w:r>
              <w:t>Vyřizuje</w:t>
            </w:r>
          </w:p>
        </w:tc>
        <w:tc>
          <w:tcPr>
            <w:tcW w:w="2552" w:type="dxa"/>
          </w:tcPr>
          <w:p w14:paraId="237CE591" w14:textId="77777777" w:rsidR="00F862D6" w:rsidRPr="003E6B9A" w:rsidRDefault="00F055EF" w:rsidP="00FE3455">
            <w:r>
              <w:t>Renáta Majerová</w:t>
            </w:r>
          </w:p>
        </w:tc>
        <w:tc>
          <w:tcPr>
            <w:tcW w:w="823" w:type="dxa"/>
          </w:tcPr>
          <w:p w14:paraId="097F9F74" w14:textId="77777777" w:rsidR="00F862D6" w:rsidRDefault="00F862D6" w:rsidP="0077673A"/>
        </w:tc>
        <w:tc>
          <w:tcPr>
            <w:tcW w:w="3685" w:type="dxa"/>
            <w:vMerge/>
          </w:tcPr>
          <w:p w14:paraId="0014EC54" w14:textId="77777777" w:rsidR="00F862D6" w:rsidRDefault="00F862D6" w:rsidP="0077673A"/>
        </w:tc>
      </w:tr>
      <w:tr w:rsidR="009A7568" w14:paraId="5A84FD33" w14:textId="77777777" w:rsidTr="00F862D6">
        <w:tc>
          <w:tcPr>
            <w:tcW w:w="1020" w:type="dxa"/>
          </w:tcPr>
          <w:p w14:paraId="4858102D" w14:textId="77777777" w:rsidR="009A7568" w:rsidRDefault="009A7568" w:rsidP="009A7568"/>
        </w:tc>
        <w:tc>
          <w:tcPr>
            <w:tcW w:w="2552" w:type="dxa"/>
          </w:tcPr>
          <w:p w14:paraId="757159A6" w14:textId="77777777" w:rsidR="009A7568" w:rsidRPr="003E6B9A" w:rsidRDefault="009A7568" w:rsidP="009A7568"/>
        </w:tc>
        <w:tc>
          <w:tcPr>
            <w:tcW w:w="823" w:type="dxa"/>
          </w:tcPr>
          <w:p w14:paraId="18892434" w14:textId="77777777" w:rsidR="009A7568" w:rsidRDefault="009A7568" w:rsidP="009A7568"/>
        </w:tc>
        <w:tc>
          <w:tcPr>
            <w:tcW w:w="3685" w:type="dxa"/>
            <w:vMerge/>
          </w:tcPr>
          <w:p w14:paraId="603E8BC5" w14:textId="77777777" w:rsidR="009A7568" w:rsidRDefault="009A7568" w:rsidP="009A7568"/>
        </w:tc>
      </w:tr>
      <w:tr w:rsidR="009A7568" w14:paraId="0C8FBCD7" w14:textId="77777777" w:rsidTr="00F862D6">
        <w:tc>
          <w:tcPr>
            <w:tcW w:w="1020" w:type="dxa"/>
          </w:tcPr>
          <w:p w14:paraId="3AF2784D" w14:textId="77777777" w:rsidR="009A7568" w:rsidRDefault="009A7568" w:rsidP="009A7568">
            <w:r>
              <w:t>Mobil</w:t>
            </w:r>
          </w:p>
        </w:tc>
        <w:tc>
          <w:tcPr>
            <w:tcW w:w="2552" w:type="dxa"/>
          </w:tcPr>
          <w:p w14:paraId="02FDF599" w14:textId="77777777" w:rsidR="009A7568" w:rsidRPr="003E6B9A" w:rsidRDefault="00F055EF" w:rsidP="009A7568">
            <w:r>
              <w:t>+420 724 932 325</w:t>
            </w:r>
          </w:p>
        </w:tc>
        <w:tc>
          <w:tcPr>
            <w:tcW w:w="823" w:type="dxa"/>
          </w:tcPr>
          <w:p w14:paraId="63C396F7" w14:textId="77777777" w:rsidR="009A7568" w:rsidRDefault="009A7568" w:rsidP="009A7568"/>
        </w:tc>
        <w:tc>
          <w:tcPr>
            <w:tcW w:w="3685" w:type="dxa"/>
            <w:vMerge/>
          </w:tcPr>
          <w:p w14:paraId="61837E43" w14:textId="77777777" w:rsidR="009A7568" w:rsidRDefault="009A7568" w:rsidP="009A7568"/>
        </w:tc>
      </w:tr>
      <w:tr w:rsidR="009A7568" w14:paraId="45C92995" w14:textId="77777777" w:rsidTr="00F862D6">
        <w:tc>
          <w:tcPr>
            <w:tcW w:w="1020" w:type="dxa"/>
          </w:tcPr>
          <w:p w14:paraId="014C382F" w14:textId="77777777" w:rsidR="009A7568" w:rsidRDefault="009A7568" w:rsidP="009A7568">
            <w:r>
              <w:t>E-mail</w:t>
            </w:r>
          </w:p>
        </w:tc>
        <w:tc>
          <w:tcPr>
            <w:tcW w:w="2552" w:type="dxa"/>
          </w:tcPr>
          <w:p w14:paraId="64141FC4" w14:textId="77777777" w:rsidR="009A7568" w:rsidRPr="003E6B9A" w:rsidRDefault="00F055EF" w:rsidP="006104F6">
            <w:r>
              <w:t>Majerova@spravazeleznic.cz</w:t>
            </w:r>
          </w:p>
        </w:tc>
        <w:tc>
          <w:tcPr>
            <w:tcW w:w="823" w:type="dxa"/>
          </w:tcPr>
          <w:p w14:paraId="731380FC" w14:textId="77777777" w:rsidR="009A7568" w:rsidRDefault="009A7568" w:rsidP="009A7568"/>
        </w:tc>
        <w:tc>
          <w:tcPr>
            <w:tcW w:w="3685" w:type="dxa"/>
            <w:vMerge/>
          </w:tcPr>
          <w:p w14:paraId="4E484699" w14:textId="77777777" w:rsidR="009A7568" w:rsidRDefault="009A7568" w:rsidP="009A7568"/>
        </w:tc>
      </w:tr>
      <w:tr w:rsidR="009A7568" w14:paraId="48286ED9" w14:textId="77777777" w:rsidTr="00F862D6">
        <w:tc>
          <w:tcPr>
            <w:tcW w:w="1020" w:type="dxa"/>
          </w:tcPr>
          <w:p w14:paraId="514D1657" w14:textId="77777777" w:rsidR="009A7568" w:rsidRDefault="009A7568" w:rsidP="009A7568"/>
        </w:tc>
        <w:tc>
          <w:tcPr>
            <w:tcW w:w="2552" w:type="dxa"/>
          </w:tcPr>
          <w:p w14:paraId="155EDFF3" w14:textId="77777777" w:rsidR="009A7568" w:rsidRPr="003E6B9A" w:rsidRDefault="009A7568" w:rsidP="009A7568"/>
        </w:tc>
        <w:tc>
          <w:tcPr>
            <w:tcW w:w="823" w:type="dxa"/>
          </w:tcPr>
          <w:p w14:paraId="73C226AB" w14:textId="77777777" w:rsidR="009A7568" w:rsidRDefault="009A7568" w:rsidP="009A7568"/>
        </w:tc>
        <w:tc>
          <w:tcPr>
            <w:tcW w:w="3685" w:type="dxa"/>
          </w:tcPr>
          <w:p w14:paraId="7A527391" w14:textId="77777777" w:rsidR="009A7568" w:rsidRDefault="009A7568" w:rsidP="009A7568"/>
        </w:tc>
      </w:tr>
      <w:tr w:rsidR="009A7568" w14:paraId="0355E371" w14:textId="77777777" w:rsidTr="00F862D6">
        <w:tc>
          <w:tcPr>
            <w:tcW w:w="1020" w:type="dxa"/>
          </w:tcPr>
          <w:p w14:paraId="52314755" w14:textId="77777777" w:rsidR="009A7568" w:rsidRDefault="009A7568" w:rsidP="009A7568">
            <w:r>
              <w:t>Datum</w:t>
            </w:r>
          </w:p>
        </w:tc>
        <w:tc>
          <w:tcPr>
            <w:tcW w:w="2552" w:type="dxa"/>
          </w:tcPr>
          <w:p w14:paraId="478A732D" w14:textId="39FF654D" w:rsidR="009A7568" w:rsidRPr="003E6B9A" w:rsidRDefault="00056D19" w:rsidP="00B1290A">
            <w:bookmarkStart w:id="0" w:name="Datum"/>
            <w:r>
              <w:t>12</w:t>
            </w:r>
            <w:r w:rsidR="00F055EF">
              <w:t xml:space="preserve">. </w:t>
            </w:r>
            <w:r w:rsidR="00B1290A">
              <w:t>ledna</w:t>
            </w:r>
            <w:r w:rsidR="00F055EF">
              <w:t xml:space="preserve"> 202</w:t>
            </w:r>
            <w:r w:rsidR="00B1290A">
              <w:t>1</w:t>
            </w:r>
            <w:r w:rsidR="009A7568" w:rsidRPr="003E6B9A">
              <w:t xml:space="preserve"> </w:t>
            </w:r>
            <w:bookmarkEnd w:id="0"/>
          </w:p>
        </w:tc>
        <w:tc>
          <w:tcPr>
            <w:tcW w:w="823" w:type="dxa"/>
          </w:tcPr>
          <w:p w14:paraId="25716362" w14:textId="77777777" w:rsidR="009A7568" w:rsidRDefault="009A7568" w:rsidP="009A7568"/>
        </w:tc>
        <w:tc>
          <w:tcPr>
            <w:tcW w:w="3685" w:type="dxa"/>
          </w:tcPr>
          <w:p w14:paraId="09FE7EDF" w14:textId="77777777" w:rsidR="009A7568" w:rsidRDefault="009A7568" w:rsidP="009A7568"/>
        </w:tc>
      </w:tr>
      <w:tr w:rsidR="00F64786" w14:paraId="1C0AA00B" w14:textId="77777777" w:rsidTr="00F862D6">
        <w:tc>
          <w:tcPr>
            <w:tcW w:w="1020" w:type="dxa"/>
          </w:tcPr>
          <w:p w14:paraId="110322E5" w14:textId="77777777" w:rsidR="00F64786" w:rsidRDefault="00F64786" w:rsidP="0077673A"/>
        </w:tc>
        <w:tc>
          <w:tcPr>
            <w:tcW w:w="2552" w:type="dxa"/>
          </w:tcPr>
          <w:p w14:paraId="405E718D" w14:textId="77777777" w:rsidR="00F64786" w:rsidRPr="00FE3455" w:rsidRDefault="00F64786" w:rsidP="00F310F8">
            <w:pPr>
              <w:rPr>
                <w:highlight w:val="yellow"/>
              </w:rPr>
            </w:pPr>
          </w:p>
        </w:tc>
        <w:tc>
          <w:tcPr>
            <w:tcW w:w="823" w:type="dxa"/>
          </w:tcPr>
          <w:p w14:paraId="0236F735" w14:textId="77777777" w:rsidR="00F64786" w:rsidRDefault="00F64786" w:rsidP="0077673A"/>
        </w:tc>
        <w:tc>
          <w:tcPr>
            <w:tcW w:w="3685" w:type="dxa"/>
          </w:tcPr>
          <w:p w14:paraId="11B65C96" w14:textId="77777777" w:rsidR="00F64786" w:rsidRDefault="00F64786" w:rsidP="0077673A"/>
        </w:tc>
      </w:tr>
      <w:tr w:rsidR="00F862D6" w14:paraId="160C1161" w14:textId="77777777" w:rsidTr="00B45E9E">
        <w:trPr>
          <w:trHeight w:val="794"/>
        </w:trPr>
        <w:tc>
          <w:tcPr>
            <w:tcW w:w="1020" w:type="dxa"/>
          </w:tcPr>
          <w:p w14:paraId="5EAA7D4B" w14:textId="77777777" w:rsidR="00F862D6" w:rsidRDefault="00F862D6" w:rsidP="0077673A"/>
        </w:tc>
        <w:tc>
          <w:tcPr>
            <w:tcW w:w="2552" w:type="dxa"/>
          </w:tcPr>
          <w:p w14:paraId="4D958208" w14:textId="77777777" w:rsidR="00F862D6" w:rsidRDefault="00F862D6" w:rsidP="00F310F8"/>
        </w:tc>
        <w:tc>
          <w:tcPr>
            <w:tcW w:w="823" w:type="dxa"/>
          </w:tcPr>
          <w:p w14:paraId="7BAA5A4C" w14:textId="77777777" w:rsidR="00F862D6" w:rsidRDefault="00F862D6" w:rsidP="0077673A"/>
        </w:tc>
        <w:tc>
          <w:tcPr>
            <w:tcW w:w="3685" w:type="dxa"/>
          </w:tcPr>
          <w:p w14:paraId="51571D4E" w14:textId="77777777" w:rsidR="00F862D6" w:rsidRDefault="00F862D6" w:rsidP="0077673A"/>
        </w:tc>
      </w:tr>
    </w:tbl>
    <w:p w14:paraId="68037A1F" w14:textId="77777777" w:rsidR="00F055EF" w:rsidRDefault="00CB7B5A" w:rsidP="00CB7B5A">
      <w:pPr>
        <w:spacing w:after="0" w:line="240" w:lineRule="auto"/>
        <w:rPr>
          <w:rFonts w:eastAsia="Calibri" w:cs="Times New Roman"/>
          <w:b/>
          <w:lang w:eastAsia="cs-CZ"/>
        </w:rPr>
      </w:pPr>
      <w:r w:rsidRPr="00CB7B5A">
        <w:rPr>
          <w:rFonts w:eastAsia="Calibri" w:cs="Times New Roman"/>
          <w:lang w:eastAsia="cs-CZ"/>
        </w:rPr>
        <w:t xml:space="preserve">Věc: </w:t>
      </w:r>
      <w:r w:rsidR="00F055EF" w:rsidRPr="00F055EF">
        <w:rPr>
          <w:rFonts w:eastAsia="Calibri" w:cs="Times New Roman"/>
          <w:b/>
          <w:lang w:eastAsia="cs-CZ"/>
        </w:rPr>
        <w:t xml:space="preserve">Modernizace trati Hradec Králové - Pardubice - Chrudim, 3. stavba, </w:t>
      </w:r>
    </w:p>
    <w:p w14:paraId="6870E6D4" w14:textId="77777777" w:rsidR="00CB7B5A" w:rsidRDefault="00F055EF" w:rsidP="00CB7B5A">
      <w:pPr>
        <w:spacing w:after="0" w:line="240" w:lineRule="auto"/>
        <w:rPr>
          <w:rFonts w:eastAsia="Calibri" w:cs="Times New Roman"/>
          <w:b/>
          <w:lang w:eastAsia="cs-CZ"/>
        </w:rPr>
      </w:pPr>
      <w:r>
        <w:rPr>
          <w:rFonts w:eastAsia="Calibri" w:cs="Times New Roman"/>
          <w:b/>
          <w:lang w:eastAsia="cs-CZ"/>
        </w:rPr>
        <w:t xml:space="preserve">       </w:t>
      </w:r>
      <w:r w:rsidRPr="00F055EF">
        <w:rPr>
          <w:rFonts w:eastAsia="Calibri" w:cs="Times New Roman"/>
          <w:b/>
          <w:lang w:eastAsia="cs-CZ"/>
        </w:rPr>
        <w:t xml:space="preserve">zdvoukolejnění Pardubice - Rosice nad Labem </w:t>
      </w:r>
      <w:r>
        <w:rPr>
          <w:rFonts w:eastAsia="Calibri" w:cs="Times New Roman"/>
          <w:b/>
          <w:lang w:eastAsia="cs-CZ"/>
        </w:rPr>
        <w:t>–</w:t>
      </w:r>
      <w:r w:rsidRPr="00F055EF">
        <w:rPr>
          <w:rFonts w:eastAsia="Calibri" w:cs="Times New Roman"/>
          <w:b/>
          <w:lang w:eastAsia="cs-CZ"/>
        </w:rPr>
        <w:t xml:space="preserve"> Stéblová</w:t>
      </w:r>
    </w:p>
    <w:p w14:paraId="4E543E9D" w14:textId="77777777" w:rsidR="00F055EF" w:rsidRDefault="00F055EF" w:rsidP="00CB7B5A">
      <w:pPr>
        <w:spacing w:after="0" w:line="240" w:lineRule="auto"/>
        <w:rPr>
          <w:rFonts w:eastAsia="Calibri" w:cs="Times New Roman"/>
          <w:lang w:eastAsia="cs-CZ"/>
        </w:rPr>
      </w:pPr>
    </w:p>
    <w:p w14:paraId="10F2E095" w14:textId="018AB4BA" w:rsidR="00CB7B5A" w:rsidRPr="00BD5319" w:rsidRDefault="00CB7B5A" w:rsidP="00CB7B5A">
      <w:pPr>
        <w:spacing w:after="0" w:line="240" w:lineRule="auto"/>
        <w:rPr>
          <w:rFonts w:eastAsia="Calibri" w:cs="Times New Roman"/>
          <w:b/>
          <w:bCs/>
          <w:lang w:eastAsia="cs-CZ"/>
        </w:rPr>
      </w:pPr>
      <w:r w:rsidRPr="00F055EF">
        <w:rPr>
          <w:rFonts w:eastAsia="Calibri" w:cs="Times New Roman"/>
          <w:lang w:eastAsia="cs-CZ"/>
        </w:rPr>
        <w:t xml:space="preserve">Vysvětlení/ změna/ doplnění zadávací </w:t>
      </w:r>
      <w:r w:rsidRPr="00CB7B5A">
        <w:rPr>
          <w:rFonts w:eastAsia="Calibri" w:cs="Times New Roman"/>
          <w:lang w:eastAsia="cs-CZ"/>
        </w:rPr>
        <w:t>dokumentace č</w:t>
      </w:r>
      <w:r w:rsidRPr="00F84D84">
        <w:rPr>
          <w:rFonts w:eastAsia="Calibri" w:cs="Times New Roman"/>
          <w:lang w:eastAsia="cs-CZ"/>
        </w:rPr>
        <w:t xml:space="preserve">. </w:t>
      </w:r>
      <w:r w:rsidR="00056D19">
        <w:rPr>
          <w:rFonts w:eastAsia="Times New Roman" w:cs="Times New Roman"/>
          <w:lang w:eastAsia="cs-CZ"/>
        </w:rPr>
        <w:t>9</w:t>
      </w:r>
    </w:p>
    <w:p w14:paraId="509E7BE9"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6B0473EE" w14:textId="77777777" w:rsidR="00BD5319" w:rsidRPr="00BD5319" w:rsidRDefault="00BD5319" w:rsidP="00BD5319">
      <w:pPr>
        <w:spacing w:after="0" w:line="240" w:lineRule="auto"/>
        <w:ind w:left="709"/>
        <w:rPr>
          <w:rFonts w:eastAsia="Calibri" w:cs="Times New Roman"/>
          <w:color w:val="FF0000"/>
          <w:lang w:eastAsia="cs-CZ"/>
        </w:rPr>
      </w:pPr>
    </w:p>
    <w:p w14:paraId="24E06CF2" w14:textId="77777777" w:rsidR="00BD5319" w:rsidRPr="00BD5319" w:rsidRDefault="00BD5319" w:rsidP="00BD5319">
      <w:pPr>
        <w:spacing w:after="0" w:line="240" w:lineRule="auto"/>
        <w:rPr>
          <w:rFonts w:eastAsia="Calibri" w:cs="Times New Roman"/>
          <w:b/>
          <w:lang w:eastAsia="cs-CZ"/>
        </w:rPr>
      </w:pPr>
    </w:p>
    <w:p w14:paraId="0C843A24" w14:textId="6E4150B7" w:rsidR="00954E55" w:rsidRDefault="009D769F" w:rsidP="007A6E6E">
      <w:pPr>
        <w:spacing w:after="0"/>
        <w:rPr>
          <w:rFonts w:ascii="Verdana" w:hAnsi="Verdana"/>
          <w:b/>
          <w:bCs/>
        </w:rPr>
      </w:pPr>
      <w:r>
        <w:rPr>
          <w:rFonts w:ascii="Verdana" w:hAnsi="Verdana"/>
          <w:b/>
          <w:bCs/>
        </w:rPr>
        <w:t>Dotaz č. 148</w:t>
      </w:r>
      <w:r w:rsidR="00954E55">
        <w:rPr>
          <w:rFonts w:ascii="Verdana" w:hAnsi="Verdana"/>
          <w:b/>
          <w:bCs/>
        </w:rPr>
        <w:t>:</w:t>
      </w:r>
    </w:p>
    <w:p w14:paraId="0ECB97AF" w14:textId="77777777" w:rsidR="009D769F" w:rsidRPr="009D769F" w:rsidRDefault="009D769F" w:rsidP="009D769F">
      <w:pPr>
        <w:spacing w:after="0"/>
        <w:rPr>
          <w:rFonts w:ascii="Verdana" w:hAnsi="Verdana"/>
          <w:bCs/>
        </w:rPr>
      </w:pPr>
      <w:r w:rsidRPr="009D769F">
        <w:rPr>
          <w:rFonts w:ascii="Verdana" w:hAnsi="Verdana"/>
          <w:bCs/>
        </w:rPr>
        <w:t xml:space="preserve">Při kontrole zadávací dokumentace byly zjištěny konflikty projektové dokumentace kabelovodu </w:t>
      </w:r>
    </w:p>
    <w:p w14:paraId="3386CC19" w14:textId="77777777" w:rsidR="009D769F" w:rsidRPr="009D769F" w:rsidRDefault="009D769F" w:rsidP="009D769F">
      <w:pPr>
        <w:spacing w:after="0"/>
        <w:rPr>
          <w:rFonts w:ascii="Verdana" w:hAnsi="Verdana"/>
          <w:bCs/>
        </w:rPr>
      </w:pPr>
      <w:r w:rsidRPr="009D769F">
        <w:rPr>
          <w:rFonts w:ascii="Verdana" w:hAnsi="Verdana"/>
          <w:bCs/>
        </w:rPr>
        <w:t>(SO 31-39-01) a souvisejících objektů, zejména železničního svršku a spodku:</w:t>
      </w:r>
    </w:p>
    <w:p w14:paraId="348995D4" w14:textId="77777777" w:rsidR="009D769F" w:rsidRDefault="009D769F" w:rsidP="009D769F">
      <w:pPr>
        <w:spacing w:after="0"/>
        <w:ind w:left="-284"/>
        <w:rPr>
          <w:rFonts w:ascii="Verdana" w:hAnsi="Verdana"/>
          <w:bCs/>
        </w:rPr>
      </w:pPr>
      <w:r>
        <w:rPr>
          <w:rFonts w:ascii="Verdana" w:hAnsi="Verdana"/>
          <w:bCs/>
        </w:rPr>
        <w:t xml:space="preserve">        </w:t>
      </w:r>
      <w:r w:rsidRPr="009D769F">
        <w:rPr>
          <w:rFonts w:ascii="Verdana" w:hAnsi="Verdana"/>
          <w:bCs/>
        </w:rPr>
        <w:t>•</w:t>
      </w:r>
      <w:r w:rsidRPr="009D769F">
        <w:rPr>
          <w:rFonts w:ascii="Verdana" w:hAnsi="Verdana"/>
          <w:bCs/>
        </w:rPr>
        <w:tab/>
        <w:t xml:space="preserve">Realizace kabelovodu ve stavebním postupu 1a vyžaduje vytržení kolejí </w:t>
      </w:r>
    </w:p>
    <w:p w14:paraId="10704D70" w14:textId="2DCF7081" w:rsidR="009D769F" w:rsidRDefault="009D769F" w:rsidP="009D769F">
      <w:pPr>
        <w:spacing w:after="0"/>
        <w:ind w:left="-284"/>
        <w:rPr>
          <w:rFonts w:ascii="Verdana" w:hAnsi="Verdana"/>
          <w:bCs/>
        </w:rPr>
      </w:pPr>
      <w:r>
        <w:rPr>
          <w:rFonts w:ascii="Verdana" w:hAnsi="Verdana"/>
          <w:bCs/>
        </w:rPr>
        <w:t xml:space="preserve">                </w:t>
      </w:r>
      <w:r w:rsidRPr="009D769F">
        <w:rPr>
          <w:rFonts w:ascii="Verdana" w:hAnsi="Verdana"/>
          <w:bCs/>
        </w:rPr>
        <w:t xml:space="preserve">č. 9,11,13,15,17 , u nichž se v jiných SO s vytržením a zpětným položením kolejí </w:t>
      </w:r>
    </w:p>
    <w:p w14:paraId="5550A569" w14:textId="5C160EE0" w:rsidR="009D769F" w:rsidRPr="009D769F" w:rsidRDefault="009D769F" w:rsidP="009D769F">
      <w:pPr>
        <w:spacing w:after="0"/>
        <w:ind w:left="-284"/>
        <w:rPr>
          <w:rFonts w:ascii="Verdana" w:hAnsi="Verdana"/>
          <w:bCs/>
        </w:rPr>
      </w:pPr>
      <w:r>
        <w:rPr>
          <w:rFonts w:ascii="Verdana" w:hAnsi="Verdana"/>
          <w:bCs/>
        </w:rPr>
        <w:t xml:space="preserve">                </w:t>
      </w:r>
      <w:r w:rsidRPr="009D769F">
        <w:rPr>
          <w:rFonts w:ascii="Verdana" w:hAnsi="Verdana"/>
          <w:bCs/>
        </w:rPr>
        <w:t>v místě kabelovodu nepočítá.</w:t>
      </w:r>
    </w:p>
    <w:p w14:paraId="346996CD" w14:textId="1791BF3C" w:rsidR="009D769F" w:rsidRDefault="009D769F" w:rsidP="009D769F">
      <w:pPr>
        <w:spacing w:after="0"/>
        <w:ind w:left="-284"/>
        <w:rPr>
          <w:rFonts w:ascii="Verdana" w:hAnsi="Verdana"/>
          <w:bCs/>
        </w:rPr>
      </w:pPr>
      <w:r>
        <w:rPr>
          <w:rFonts w:ascii="Verdana" w:hAnsi="Verdana"/>
          <w:bCs/>
        </w:rPr>
        <w:t xml:space="preserve">        </w:t>
      </w:r>
      <w:r w:rsidRPr="009D769F">
        <w:rPr>
          <w:rFonts w:ascii="Verdana" w:hAnsi="Verdana"/>
          <w:bCs/>
        </w:rPr>
        <w:t>•</w:t>
      </w:r>
      <w:r w:rsidRPr="009D769F">
        <w:rPr>
          <w:rFonts w:ascii="Verdana" w:hAnsi="Verdana"/>
          <w:bCs/>
        </w:rPr>
        <w:tab/>
        <w:t>Řezy A-A a B-B v projektu kabelovodu jsou chybné (směr, poloha koleje, sklony</w:t>
      </w:r>
    </w:p>
    <w:p w14:paraId="11E68E2E" w14:textId="61BEA281" w:rsidR="009D769F" w:rsidRPr="009D769F" w:rsidRDefault="009D769F" w:rsidP="009D769F">
      <w:pPr>
        <w:spacing w:after="0"/>
        <w:ind w:left="-284"/>
        <w:rPr>
          <w:rFonts w:ascii="Verdana" w:hAnsi="Verdana"/>
          <w:bCs/>
        </w:rPr>
      </w:pPr>
      <w:r>
        <w:rPr>
          <w:rFonts w:ascii="Verdana" w:hAnsi="Verdana"/>
          <w:bCs/>
        </w:rPr>
        <w:t xml:space="preserve">               </w:t>
      </w:r>
      <w:r w:rsidRPr="009D769F">
        <w:rPr>
          <w:rFonts w:ascii="Verdana" w:hAnsi="Verdana"/>
          <w:bCs/>
        </w:rPr>
        <w:t xml:space="preserve"> svahů)</w:t>
      </w:r>
    </w:p>
    <w:p w14:paraId="4DD41DF6" w14:textId="37C8A784" w:rsidR="0045168D" w:rsidRPr="009D769F" w:rsidRDefault="009D769F" w:rsidP="009D769F">
      <w:pPr>
        <w:spacing w:after="0"/>
        <w:rPr>
          <w:rFonts w:ascii="Verdana" w:hAnsi="Verdana"/>
          <w:bCs/>
        </w:rPr>
      </w:pPr>
      <w:r w:rsidRPr="009D769F">
        <w:rPr>
          <w:rFonts w:ascii="Verdana" w:hAnsi="Verdana"/>
          <w:bCs/>
        </w:rPr>
        <w:t>Žádáme o opravu a dopracování projektové dokumentace kabelovodu, železničního svršku a spodku, případně dalších souvisejících objektů, vytyčovacích výkresů, demontáže a zřízení bezstykové koleje, a výkazů výměr tak, aby bylo možno nacenit a provést všechny související práce.</w:t>
      </w:r>
    </w:p>
    <w:p w14:paraId="48690B7A" w14:textId="77777777" w:rsidR="009D769F" w:rsidRDefault="009D769F" w:rsidP="009D769F">
      <w:pPr>
        <w:spacing w:after="0"/>
        <w:rPr>
          <w:rFonts w:ascii="Verdana" w:hAnsi="Verdana"/>
          <w:b/>
          <w:bCs/>
        </w:rPr>
      </w:pPr>
    </w:p>
    <w:p w14:paraId="502239A8" w14:textId="42DC4795" w:rsidR="00954E55" w:rsidRDefault="00954E55" w:rsidP="007A6E6E">
      <w:pPr>
        <w:spacing w:after="0"/>
        <w:rPr>
          <w:rFonts w:ascii="Verdana" w:hAnsi="Verdana"/>
          <w:b/>
          <w:bCs/>
        </w:rPr>
      </w:pPr>
      <w:r>
        <w:rPr>
          <w:rFonts w:ascii="Verdana" w:hAnsi="Verdana"/>
          <w:b/>
          <w:bCs/>
        </w:rPr>
        <w:t>Odpověď:</w:t>
      </w:r>
    </w:p>
    <w:p w14:paraId="71CBC133" w14:textId="77777777" w:rsidR="00C7768E" w:rsidRPr="003C312B" w:rsidRDefault="00C7768E" w:rsidP="00C7768E">
      <w:pPr>
        <w:spacing w:after="0"/>
        <w:rPr>
          <w:rFonts w:ascii="Verdana" w:hAnsi="Verdana"/>
        </w:rPr>
      </w:pPr>
      <w:r w:rsidRPr="003C312B">
        <w:rPr>
          <w:rFonts w:ascii="Verdana" w:hAnsi="Verdana"/>
        </w:rPr>
        <w:t xml:space="preserve">SO 31-39-01: </w:t>
      </w:r>
    </w:p>
    <w:p w14:paraId="30BFB55E" w14:textId="77777777" w:rsidR="00C7768E" w:rsidRPr="003C312B" w:rsidRDefault="00C7768E" w:rsidP="00C7768E">
      <w:pPr>
        <w:spacing w:after="0"/>
        <w:rPr>
          <w:rFonts w:ascii="Verdana" w:hAnsi="Verdana"/>
        </w:rPr>
      </w:pPr>
      <w:r w:rsidRPr="003C312B">
        <w:rPr>
          <w:rFonts w:ascii="Verdana" w:hAnsi="Verdana"/>
        </w:rPr>
        <w:t>Doplněna Technická zpráva, upraven příčný řez a soupis prací – upraveny položky č. 9 (27232), č.15 (899523) a č.16 (899573) – použití stavební chemie.</w:t>
      </w:r>
    </w:p>
    <w:p w14:paraId="4C93377B" w14:textId="55A77493" w:rsidR="00C7768E" w:rsidRPr="003C312B" w:rsidRDefault="00C7768E" w:rsidP="00C7768E">
      <w:pPr>
        <w:spacing w:after="0"/>
        <w:rPr>
          <w:rFonts w:ascii="Verdana" w:hAnsi="Verdana"/>
        </w:rPr>
      </w:pPr>
      <w:r w:rsidRPr="003C312B">
        <w:rPr>
          <w:rFonts w:ascii="Verdana" w:hAnsi="Verdana"/>
        </w:rPr>
        <w:t>Upraven dokument D_02_01_09_313901_00_Kabelovod_upr01.pdf a SO313901_upr01.xlsm</w:t>
      </w:r>
    </w:p>
    <w:p w14:paraId="46C43E94" w14:textId="77777777" w:rsidR="00C7768E" w:rsidRPr="003C312B" w:rsidRDefault="00C7768E" w:rsidP="00C7768E">
      <w:pPr>
        <w:spacing w:after="0"/>
        <w:rPr>
          <w:rFonts w:ascii="Verdana" w:hAnsi="Verdana"/>
        </w:rPr>
      </w:pPr>
      <w:r w:rsidRPr="003C312B">
        <w:rPr>
          <w:rFonts w:ascii="Verdana" w:hAnsi="Verdana"/>
        </w:rPr>
        <w:t>SO 31-31-01:</w:t>
      </w:r>
    </w:p>
    <w:p w14:paraId="71A185E2" w14:textId="77777777" w:rsidR="00C7768E" w:rsidRPr="003C312B" w:rsidRDefault="00C7768E" w:rsidP="00C7768E">
      <w:pPr>
        <w:spacing w:after="0"/>
        <w:rPr>
          <w:rFonts w:ascii="Verdana" w:hAnsi="Verdana"/>
        </w:rPr>
      </w:pPr>
      <w:r w:rsidRPr="003C312B">
        <w:rPr>
          <w:rFonts w:ascii="Verdana" w:hAnsi="Verdana"/>
        </w:rPr>
        <w:t>Doplněna technická zpráva a soupis prací – upraveny položky č.1 (015510), 6 (512550), 7 (512560), 8 (513550), 20 (52D241), 42 (542121), 46 (545111), 47 (545112), 69 (965010), 71 (965023), 72(965090) a 73 (965113); doplněna položka 201 (52X00), 202 (549311) a 203 (965111).</w:t>
      </w:r>
    </w:p>
    <w:p w14:paraId="5C9A324D" w14:textId="77777777" w:rsidR="00C7768E" w:rsidRPr="003C312B" w:rsidRDefault="00C7768E" w:rsidP="00C7768E">
      <w:pPr>
        <w:spacing w:after="0"/>
        <w:rPr>
          <w:rFonts w:ascii="Verdana" w:hAnsi="Verdana"/>
        </w:rPr>
      </w:pPr>
      <w:r w:rsidRPr="003C312B">
        <w:rPr>
          <w:rFonts w:ascii="Verdana" w:hAnsi="Verdana"/>
        </w:rPr>
        <w:t>SO 31-31-11: Doplněn soupis prací – upravena položka č.46 (501101).</w:t>
      </w:r>
    </w:p>
    <w:p w14:paraId="29EA5DD3" w14:textId="22888FE9" w:rsidR="007A6E6E" w:rsidRPr="003C312B" w:rsidRDefault="00C7768E" w:rsidP="00C7768E">
      <w:pPr>
        <w:spacing w:after="0"/>
        <w:rPr>
          <w:rFonts w:ascii="Verdana" w:hAnsi="Verdana"/>
        </w:rPr>
      </w:pPr>
      <w:r w:rsidRPr="003C312B">
        <w:rPr>
          <w:rFonts w:ascii="Verdana" w:hAnsi="Verdana"/>
        </w:rPr>
        <w:t>Upraveny dokumenty D_2_1_01_SO313101_01_Technicka_zprava_upr02.pdf, D_2_1_01_SO313101_10_Soupis prací_upr03.pdf, SO313101_upr03.xlsm, SO313111_upr01.xlsm.</w:t>
      </w:r>
    </w:p>
    <w:p w14:paraId="104F1364" w14:textId="592AB2EA" w:rsidR="0045168D" w:rsidRDefault="0045168D" w:rsidP="007A6E6E">
      <w:pPr>
        <w:spacing w:after="0"/>
        <w:rPr>
          <w:rFonts w:ascii="Verdana" w:hAnsi="Verdana"/>
        </w:rPr>
      </w:pPr>
    </w:p>
    <w:p w14:paraId="561EA841" w14:textId="77777777" w:rsidR="003C312B" w:rsidRPr="007A6E6E" w:rsidRDefault="003C312B" w:rsidP="007A6E6E">
      <w:pPr>
        <w:spacing w:after="0"/>
        <w:rPr>
          <w:rFonts w:ascii="Verdana" w:hAnsi="Verdana"/>
        </w:rPr>
      </w:pPr>
    </w:p>
    <w:p w14:paraId="6F57A576" w14:textId="58E3E9F1" w:rsidR="0004049E" w:rsidRDefault="0004049E" w:rsidP="007A6E6E">
      <w:pPr>
        <w:spacing w:after="0"/>
        <w:rPr>
          <w:rFonts w:ascii="Verdana" w:hAnsi="Verdana"/>
          <w:b/>
          <w:bCs/>
        </w:rPr>
      </w:pPr>
      <w:r>
        <w:rPr>
          <w:rFonts w:ascii="Verdana" w:hAnsi="Verdana"/>
          <w:b/>
          <w:bCs/>
        </w:rPr>
        <w:t>Dotaz č. 1</w:t>
      </w:r>
      <w:r w:rsidR="009D769F">
        <w:rPr>
          <w:rFonts w:ascii="Verdana" w:hAnsi="Verdana"/>
          <w:b/>
          <w:bCs/>
        </w:rPr>
        <w:t>49</w:t>
      </w:r>
      <w:r>
        <w:rPr>
          <w:rFonts w:ascii="Verdana" w:hAnsi="Verdana"/>
          <w:b/>
          <w:bCs/>
        </w:rPr>
        <w:t>:</w:t>
      </w:r>
    </w:p>
    <w:p w14:paraId="62E5A940" w14:textId="59AAABCE" w:rsidR="005009BA" w:rsidRPr="009D769F" w:rsidRDefault="009D769F" w:rsidP="007A6E6E">
      <w:pPr>
        <w:spacing w:after="0"/>
        <w:rPr>
          <w:rFonts w:ascii="Verdana" w:hAnsi="Verdana"/>
          <w:bCs/>
        </w:rPr>
      </w:pPr>
      <w:r w:rsidRPr="009D769F">
        <w:rPr>
          <w:rFonts w:ascii="Verdana" w:hAnsi="Verdana"/>
          <w:bCs/>
        </w:rPr>
        <w:t xml:space="preserve">V návaznosti na dotaz č.1: Pro realizaci kabelovodu v první části stavebního postupu 1a pod kolejemi 9-17 je uvažováno pouze 15 dnů, a to včetně úprav železničního svršku a spodku. Je zřejmé, že s ohledem na technologii výstavby kabelovodu není možné všechny související práce provést v 15 dnech, včetně veškerého obetonování. Je zřejmé, že nelze splnit předepsané technologické časy na zatížitelnost betonu atd. Žádáme o úpravu délky stavebního </w:t>
      </w:r>
      <w:r w:rsidRPr="009D769F">
        <w:rPr>
          <w:rFonts w:ascii="Verdana" w:hAnsi="Verdana"/>
          <w:bCs/>
        </w:rPr>
        <w:lastRenderedPageBreak/>
        <w:t>postupu tak, aby bylo možné technologické časy dodržet. Totéž platí pro druhou část stavebního postupu 1a pod kolejemi 3,5,7.</w:t>
      </w:r>
    </w:p>
    <w:p w14:paraId="038DDDE6" w14:textId="77777777" w:rsidR="009D769F" w:rsidRDefault="009D769F" w:rsidP="007A6E6E">
      <w:pPr>
        <w:spacing w:after="0"/>
        <w:rPr>
          <w:rFonts w:ascii="Verdana" w:hAnsi="Verdana"/>
          <w:b/>
          <w:bCs/>
        </w:rPr>
      </w:pPr>
    </w:p>
    <w:p w14:paraId="3A0AFB53" w14:textId="77777777" w:rsidR="0004049E" w:rsidRPr="003C312B" w:rsidRDefault="0004049E" w:rsidP="007A6E6E">
      <w:pPr>
        <w:spacing w:after="0"/>
        <w:rPr>
          <w:rFonts w:ascii="Verdana" w:hAnsi="Verdana"/>
          <w:b/>
          <w:bCs/>
        </w:rPr>
      </w:pPr>
      <w:r w:rsidRPr="003C312B">
        <w:rPr>
          <w:rFonts w:ascii="Verdana" w:hAnsi="Verdana"/>
          <w:b/>
          <w:bCs/>
        </w:rPr>
        <w:t>Odpověď:</w:t>
      </w:r>
    </w:p>
    <w:p w14:paraId="1E613CA9" w14:textId="77777777" w:rsidR="00C7768E" w:rsidRPr="003C312B" w:rsidRDefault="00C7768E" w:rsidP="00C7768E">
      <w:pPr>
        <w:spacing w:after="0"/>
        <w:rPr>
          <w:rFonts w:ascii="Verdana" w:hAnsi="Verdana"/>
        </w:rPr>
      </w:pPr>
      <w:r w:rsidRPr="003C312B">
        <w:rPr>
          <w:rFonts w:ascii="Verdana" w:hAnsi="Verdana"/>
        </w:rPr>
        <w:t>Technologické časy při použití stavební chemie lze dodržet. Soupis prací SO 31-39-01 byl doplněn o použití stavební chemie k urychlení tvrdnutí betonů – viz dotaz č. 148.</w:t>
      </w:r>
    </w:p>
    <w:p w14:paraId="1360E5AE" w14:textId="77777777" w:rsidR="00C7768E" w:rsidRPr="003C312B" w:rsidRDefault="00C7768E" w:rsidP="00C7768E">
      <w:pPr>
        <w:spacing w:after="0"/>
        <w:rPr>
          <w:rFonts w:ascii="Verdana" w:hAnsi="Verdana"/>
        </w:rPr>
      </w:pPr>
      <w:r w:rsidRPr="003C312B">
        <w:rPr>
          <w:rFonts w:ascii="Verdana" w:hAnsi="Verdana"/>
        </w:rPr>
        <w:t>Opraven popis rozsahu prací v harmonogramu.</w:t>
      </w:r>
    </w:p>
    <w:p w14:paraId="0758063A" w14:textId="77777777" w:rsidR="00C7768E" w:rsidRPr="003C312B" w:rsidRDefault="00C7768E" w:rsidP="00C7768E">
      <w:pPr>
        <w:spacing w:after="0"/>
        <w:rPr>
          <w:rFonts w:ascii="Verdana" w:hAnsi="Verdana"/>
          <w:i/>
          <w:iCs/>
        </w:rPr>
      </w:pPr>
      <w:r w:rsidRPr="003C312B">
        <w:rPr>
          <w:rFonts w:ascii="Verdana" w:hAnsi="Verdana"/>
          <w:i/>
          <w:iCs/>
        </w:rPr>
        <w:t>Upraveny dokumenty E_05_08_03_upr01.pdf.</w:t>
      </w:r>
    </w:p>
    <w:p w14:paraId="79189958" w14:textId="30775DCA" w:rsidR="007A6E6E" w:rsidRDefault="007A6E6E" w:rsidP="007A6E6E">
      <w:pPr>
        <w:spacing w:after="0"/>
        <w:rPr>
          <w:rFonts w:ascii="Verdana" w:hAnsi="Verdana"/>
        </w:rPr>
      </w:pPr>
    </w:p>
    <w:p w14:paraId="6E55E05A" w14:textId="77777777" w:rsidR="007A6E6E" w:rsidRPr="007A6E6E" w:rsidRDefault="007A6E6E" w:rsidP="007A6E6E">
      <w:pPr>
        <w:spacing w:after="0"/>
        <w:rPr>
          <w:rFonts w:ascii="Verdana" w:hAnsi="Verdana"/>
        </w:rPr>
      </w:pPr>
    </w:p>
    <w:p w14:paraId="04C70E44" w14:textId="2404ADE1" w:rsidR="0004049E" w:rsidRDefault="0004049E" w:rsidP="007A6E6E">
      <w:pPr>
        <w:spacing w:after="0"/>
        <w:rPr>
          <w:rFonts w:ascii="Verdana" w:hAnsi="Verdana"/>
          <w:b/>
          <w:bCs/>
        </w:rPr>
      </w:pPr>
      <w:r>
        <w:rPr>
          <w:rFonts w:ascii="Verdana" w:hAnsi="Verdana"/>
          <w:b/>
          <w:bCs/>
        </w:rPr>
        <w:t>Dotaz č. 1</w:t>
      </w:r>
      <w:r w:rsidR="009D769F">
        <w:rPr>
          <w:rFonts w:ascii="Verdana" w:hAnsi="Verdana"/>
          <w:b/>
          <w:bCs/>
        </w:rPr>
        <w:t>50</w:t>
      </w:r>
      <w:r>
        <w:rPr>
          <w:rFonts w:ascii="Verdana" w:hAnsi="Verdana"/>
          <w:b/>
          <w:bCs/>
        </w:rPr>
        <w:t>:</w:t>
      </w:r>
    </w:p>
    <w:p w14:paraId="6D304BE0" w14:textId="7B2BB1FE" w:rsidR="005009BA" w:rsidRPr="009D769F" w:rsidRDefault="009D769F" w:rsidP="007A6E6E">
      <w:pPr>
        <w:spacing w:after="0"/>
        <w:rPr>
          <w:rFonts w:ascii="Verdana" w:hAnsi="Verdana"/>
          <w:bCs/>
        </w:rPr>
      </w:pPr>
      <w:r w:rsidRPr="009D769F">
        <w:rPr>
          <w:rFonts w:ascii="Verdana" w:hAnsi="Verdana"/>
          <w:bCs/>
        </w:rPr>
        <w:t>V návaznosti na dotazy č.1,2: V jednotlivých dokumentech jsou rozpory v délce trvání jednotlivých částí stavebního postupu 1a (v nadpisu stavebních postupů 2x15 dnů, v legendě 2x20 dnů, v harmonogramu opět jiné časy).</w:t>
      </w:r>
    </w:p>
    <w:p w14:paraId="5658596E" w14:textId="77777777" w:rsidR="009D769F" w:rsidRDefault="009D769F" w:rsidP="007A6E6E">
      <w:pPr>
        <w:spacing w:after="0"/>
        <w:rPr>
          <w:rFonts w:ascii="Verdana" w:hAnsi="Verdana"/>
          <w:b/>
          <w:bCs/>
        </w:rPr>
      </w:pPr>
    </w:p>
    <w:p w14:paraId="7D83C369" w14:textId="05A1F18F" w:rsidR="0004049E" w:rsidRPr="003C312B" w:rsidRDefault="0004049E" w:rsidP="007A6E6E">
      <w:pPr>
        <w:spacing w:after="0"/>
        <w:rPr>
          <w:rFonts w:ascii="Verdana" w:hAnsi="Verdana"/>
          <w:b/>
          <w:bCs/>
        </w:rPr>
      </w:pPr>
      <w:r w:rsidRPr="003C312B">
        <w:rPr>
          <w:rFonts w:ascii="Verdana" w:hAnsi="Verdana"/>
          <w:b/>
          <w:bCs/>
        </w:rPr>
        <w:t>Odpověď:</w:t>
      </w:r>
    </w:p>
    <w:p w14:paraId="70393642" w14:textId="0AA29081" w:rsidR="006A024E" w:rsidRPr="003C312B" w:rsidRDefault="0045168D" w:rsidP="006A024E">
      <w:pPr>
        <w:spacing w:after="0"/>
        <w:rPr>
          <w:rFonts w:ascii="Verdana" w:hAnsi="Verdana"/>
        </w:rPr>
      </w:pPr>
      <w:r w:rsidRPr="003C312B">
        <w:rPr>
          <w:rFonts w:ascii="Verdana" w:hAnsi="Verdana"/>
        </w:rPr>
        <w:t>Platí délka stavebního postupu 1a uvedená v dokumentaci ZOV (část E.5.8.) v délce 30 dní (pro výstavbu kabelovodu 2 x 15 dnů).</w:t>
      </w:r>
    </w:p>
    <w:p w14:paraId="30BC9DA4" w14:textId="371EED3A" w:rsidR="0004049E" w:rsidRDefault="0004049E" w:rsidP="007A6E6E">
      <w:pPr>
        <w:spacing w:after="0"/>
        <w:rPr>
          <w:rFonts w:ascii="Verdana" w:hAnsi="Verdana"/>
          <w:b/>
          <w:bCs/>
        </w:rPr>
      </w:pPr>
    </w:p>
    <w:p w14:paraId="29F7B6AE" w14:textId="5B61E284" w:rsidR="007A6E6E" w:rsidRDefault="007A6E6E" w:rsidP="007A6E6E">
      <w:pPr>
        <w:spacing w:after="0"/>
        <w:rPr>
          <w:rFonts w:ascii="Verdana" w:hAnsi="Verdana"/>
          <w:b/>
          <w:bCs/>
        </w:rPr>
      </w:pPr>
    </w:p>
    <w:p w14:paraId="507F01AF" w14:textId="59D0E5AE" w:rsidR="007A6E6E" w:rsidRDefault="0004049E" w:rsidP="007A6E6E">
      <w:pPr>
        <w:spacing w:after="0"/>
        <w:rPr>
          <w:rFonts w:ascii="Verdana" w:hAnsi="Verdana"/>
          <w:b/>
          <w:bCs/>
        </w:rPr>
      </w:pPr>
      <w:r>
        <w:rPr>
          <w:rFonts w:ascii="Verdana" w:hAnsi="Verdana"/>
          <w:b/>
          <w:bCs/>
        </w:rPr>
        <w:t>Dotaz č. 1</w:t>
      </w:r>
      <w:r w:rsidR="009D769F">
        <w:rPr>
          <w:rFonts w:ascii="Verdana" w:hAnsi="Verdana"/>
          <w:b/>
          <w:bCs/>
        </w:rPr>
        <w:t>51</w:t>
      </w:r>
      <w:r>
        <w:rPr>
          <w:rFonts w:ascii="Verdana" w:hAnsi="Verdana"/>
          <w:b/>
          <w:bCs/>
        </w:rPr>
        <w:t>:</w:t>
      </w:r>
    </w:p>
    <w:p w14:paraId="3EBE5F83" w14:textId="07A83050" w:rsidR="005009BA" w:rsidRPr="003C312B" w:rsidRDefault="009D769F" w:rsidP="007A6E6E">
      <w:pPr>
        <w:spacing w:after="0"/>
        <w:rPr>
          <w:rFonts w:ascii="Verdana" w:hAnsi="Verdana"/>
          <w:bCs/>
        </w:rPr>
      </w:pPr>
      <w:r w:rsidRPr="009D769F">
        <w:rPr>
          <w:rFonts w:ascii="Verdana" w:hAnsi="Verdana"/>
          <w:bCs/>
        </w:rPr>
        <w:t xml:space="preserve">V návaznosti na dotazy 1-3: V druhé části stavebního postupu 1a se předpokládá realizace kabelovodu pod kolejemi 3,5,7, zatímco ostatní koleje budou v provozu. Jak bude zajištěn </w:t>
      </w:r>
      <w:r w:rsidRPr="003C312B">
        <w:rPr>
          <w:rFonts w:ascii="Verdana" w:hAnsi="Verdana"/>
          <w:bCs/>
        </w:rPr>
        <w:t>přístup na staveniště v situaci, kdy bude staveniště ze všech stran ohraničeno provozovanými kolejemi?</w:t>
      </w:r>
    </w:p>
    <w:p w14:paraId="6E16FD61" w14:textId="77777777" w:rsidR="009D769F" w:rsidRPr="003C312B" w:rsidRDefault="009D769F" w:rsidP="007A6E6E">
      <w:pPr>
        <w:spacing w:after="0"/>
        <w:rPr>
          <w:rFonts w:ascii="Verdana" w:hAnsi="Verdana"/>
          <w:b/>
          <w:bCs/>
        </w:rPr>
      </w:pPr>
    </w:p>
    <w:p w14:paraId="016DAE94" w14:textId="31F8B845" w:rsidR="0004049E" w:rsidRPr="003C312B" w:rsidRDefault="0004049E" w:rsidP="007A6E6E">
      <w:pPr>
        <w:spacing w:after="0"/>
        <w:rPr>
          <w:rFonts w:ascii="Verdana" w:hAnsi="Verdana"/>
          <w:b/>
          <w:bCs/>
        </w:rPr>
      </w:pPr>
      <w:r w:rsidRPr="003C312B">
        <w:rPr>
          <w:rFonts w:ascii="Verdana" w:hAnsi="Verdana"/>
          <w:b/>
          <w:bCs/>
        </w:rPr>
        <w:t>Odpověď:</w:t>
      </w:r>
    </w:p>
    <w:p w14:paraId="5DE36E65" w14:textId="3AE7F369" w:rsidR="006A024E" w:rsidRPr="003C312B" w:rsidRDefault="0045168D" w:rsidP="006A024E">
      <w:pPr>
        <w:spacing w:after="0"/>
        <w:rPr>
          <w:rFonts w:ascii="Verdana" w:hAnsi="Verdana"/>
        </w:rPr>
      </w:pPr>
      <w:r w:rsidRPr="003C312B">
        <w:rPr>
          <w:rFonts w:ascii="Verdana" w:hAnsi="Verdana"/>
        </w:rPr>
        <w:t>Realizace této části je možná s využitím kolejové mechanizace nebo silniční techniky za předpokladu vybudování staveništní komunikace (náklady na ni Uchazeč zohlední dle Všeobecných podmínek do cen položek oceňovaného SO) –upřesnění příloha E.5.8.1 Technická zpráva ZOV kap. 1.1.3.1.1.2 viz str.9</w:t>
      </w:r>
    </w:p>
    <w:p w14:paraId="6F71E72C" w14:textId="1DF274A3" w:rsidR="0045168D" w:rsidRPr="003C312B" w:rsidRDefault="0045168D" w:rsidP="006A024E">
      <w:pPr>
        <w:spacing w:after="0"/>
        <w:rPr>
          <w:rFonts w:ascii="Verdana" w:hAnsi="Verdana"/>
          <w:i/>
          <w:iCs/>
        </w:rPr>
      </w:pPr>
      <w:r w:rsidRPr="003C312B">
        <w:rPr>
          <w:rFonts w:ascii="Verdana" w:hAnsi="Verdana"/>
          <w:i/>
          <w:iCs/>
        </w:rPr>
        <w:t>Upraven dokument E_05_08_01_upr01.pdf.</w:t>
      </w:r>
    </w:p>
    <w:p w14:paraId="2793322E" w14:textId="6872EAD7" w:rsidR="005009BA" w:rsidRDefault="005009BA" w:rsidP="007A6E6E">
      <w:pPr>
        <w:spacing w:after="0"/>
        <w:rPr>
          <w:rFonts w:ascii="Verdana" w:hAnsi="Verdana"/>
          <w:b/>
          <w:bCs/>
        </w:rPr>
      </w:pPr>
    </w:p>
    <w:p w14:paraId="320BB592" w14:textId="77777777" w:rsidR="005009BA" w:rsidRDefault="005009BA" w:rsidP="007A6E6E">
      <w:pPr>
        <w:spacing w:after="0"/>
        <w:rPr>
          <w:rFonts w:ascii="Verdana" w:hAnsi="Verdana"/>
          <w:b/>
          <w:bCs/>
        </w:rPr>
      </w:pPr>
    </w:p>
    <w:p w14:paraId="0D294B4A" w14:textId="7853121F" w:rsidR="0004049E" w:rsidRDefault="005009BA" w:rsidP="007A6E6E">
      <w:pPr>
        <w:spacing w:after="0"/>
        <w:rPr>
          <w:rFonts w:ascii="Verdana" w:hAnsi="Verdana"/>
          <w:b/>
          <w:bCs/>
        </w:rPr>
      </w:pPr>
      <w:r>
        <w:rPr>
          <w:rFonts w:ascii="Verdana" w:hAnsi="Verdana"/>
          <w:b/>
          <w:bCs/>
        </w:rPr>
        <w:t>Dotaz č. 1</w:t>
      </w:r>
      <w:r w:rsidR="009D769F">
        <w:rPr>
          <w:rFonts w:ascii="Verdana" w:hAnsi="Verdana"/>
          <w:b/>
          <w:bCs/>
        </w:rPr>
        <w:t>52</w:t>
      </w:r>
      <w:r w:rsidR="0004049E">
        <w:rPr>
          <w:rFonts w:ascii="Verdana" w:hAnsi="Verdana"/>
          <w:b/>
          <w:bCs/>
        </w:rPr>
        <w:t>:</w:t>
      </w:r>
    </w:p>
    <w:p w14:paraId="0E5CDDDA" w14:textId="04406E2E" w:rsidR="005009BA" w:rsidRPr="009D769F" w:rsidRDefault="009D769F" w:rsidP="007A6E6E">
      <w:pPr>
        <w:spacing w:after="0"/>
        <w:rPr>
          <w:rFonts w:ascii="Verdana" w:hAnsi="Verdana"/>
          <w:bCs/>
        </w:rPr>
      </w:pPr>
      <w:r w:rsidRPr="009D769F">
        <w:rPr>
          <w:rFonts w:ascii="Verdana" w:hAnsi="Verdana"/>
          <w:bCs/>
        </w:rPr>
        <w:t>V návaznosti na dotazy 1-4: Pro realizaci kabelovodu a souvisejících prací na žel. svršku a spodku během stavebního postupu 1a bude nutné nad pracovištěm vypnutí trakčního vedení. Předpokládají to stavební postupy? Umožňuje napájecí schéma vypnutí TV v těchto kolejích, aby bylo možno práce provést?</w:t>
      </w:r>
    </w:p>
    <w:p w14:paraId="36CF98E7" w14:textId="77777777" w:rsidR="009D769F" w:rsidRPr="006754DF" w:rsidRDefault="009D769F" w:rsidP="007A6E6E">
      <w:pPr>
        <w:spacing w:after="0"/>
        <w:rPr>
          <w:rFonts w:ascii="Verdana" w:hAnsi="Verdana"/>
          <w:b/>
          <w:bCs/>
        </w:rPr>
      </w:pPr>
    </w:p>
    <w:p w14:paraId="3F9D3614" w14:textId="77777777" w:rsidR="0004049E" w:rsidRPr="006754DF" w:rsidRDefault="0004049E" w:rsidP="007A6E6E">
      <w:pPr>
        <w:spacing w:after="0"/>
        <w:rPr>
          <w:rFonts w:ascii="Verdana" w:hAnsi="Verdana"/>
          <w:b/>
          <w:bCs/>
        </w:rPr>
      </w:pPr>
      <w:r w:rsidRPr="006754DF">
        <w:rPr>
          <w:rFonts w:ascii="Verdana" w:hAnsi="Verdana"/>
          <w:b/>
          <w:bCs/>
        </w:rPr>
        <w:t>Odpověď:</w:t>
      </w:r>
    </w:p>
    <w:p w14:paraId="2B6AC17C" w14:textId="540F1A8B" w:rsidR="0004049E" w:rsidRPr="006754DF" w:rsidRDefault="0017082E" w:rsidP="007A6E6E">
      <w:pPr>
        <w:spacing w:after="0"/>
        <w:rPr>
          <w:rFonts w:ascii="Verdana" w:hAnsi="Verdana"/>
        </w:rPr>
      </w:pPr>
      <w:r w:rsidRPr="006754DF">
        <w:rPr>
          <w:rFonts w:ascii="Verdana" w:hAnsi="Verdana"/>
        </w:rPr>
        <w:t>Ano stavební postup předpokládá vypnutí trakčního vedení a napájecí schéma</w:t>
      </w:r>
      <w:r w:rsidR="0045168D" w:rsidRPr="006754DF">
        <w:rPr>
          <w:rFonts w:ascii="Verdana" w:hAnsi="Verdana"/>
        </w:rPr>
        <w:t xml:space="preserve"> umožňuje</w:t>
      </w:r>
      <w:r w:rsidRPr="006754DF">
        <w:rPr>
          <w:rFonts w:ascii="Verdana" w:hAnsi="Verdana"/>
        </w:rPr>
        <w:t xml:space="preserve"> vypnutí trakčního vedení v těchto kolejích</w:t>
      </w:r>
      <w:r w:rsidR="0045168D" w:rsidRPr="006754DF">
        <w:rPr>
          <w:rFonts w:ascii="Verdana" w:hAnsi="Verdana"/>
        </w:rPr>
        <w:t>.</w:t>
      </w:r>
    </w:p>
    <w:p w14:paraId="17A1E00E" w14:textId="77777777" w:rsidR="006A024E" w:rsidRPr="006A024E" w:rsidRDefault="006A024E" w:rsidP="007A6E6E">
      <w:pPr>
        <w:spacing w:after="0"/>
        <w:rPr>
          <w:rFonts w:ascii="Verdana" w:hAnsi="Verdana"/>
          <w:color w:val="FF0000"/>
        </w:rPr>
      </w:pPr>
    </w:p>
    <w:p w14:paraId="02A054B0" w14:textId="45F4A55D" w:rsidR="00165C17" w:rsidRPr="007A6E6E" w:rsidRDefault="00165C17" w:rsidP="007A6E6E">
      <w:pPr>
        <w:spacing w:after="0"/>
        <w:rPr>
          <w:rFonts w:ascii="Verdana" w:hAnsi="Verdana"/>
        </w:rPr>
      </w:pPr>
    </w:p>
    <w:p w14:paraId="223D2F8F" w14:textId="26AEC75B" w:rsidR="007A6E6E" w:rsidRDefault="005009BA" w:rsidP="007A6E6E">
      <w:pPr>
        <w:spacing w:after="0"/>
        <w:rPr>
          <w:rFonts w:ascii="Verdana" w:hAnsi="Verdana"/>
          <w:b/>
          <w:bCs/>
        </w:rPr>
      </w:pPr>
      <w:r>
        <w:rPr>
          <w:rFonts w:ascii="Verdana" w:hAnsi="Verdana"/>
          <w:b/>
          <w:bCs/>
        </w:rPr>
        <w:t>Dotaz č. 1</w:t>
      </w:r>
      <w:r w:rsidR="009D769F">
        <w:rPr>
          <w:rFonts w:ascii="Verdana" w:hAnsi="Verdana"/>
          <w:b/>
          <w:bCs/>
        </w:rPr>
        <w:t>53</w:t>
      </w:r>
      <w:r w:rsidR="007A6E6E">
        <w:rPr>
          <w:rFonts w:ascii="Verdana" w:hAnsi="Verdana"/>
          <w:b/>
          <w:bCs/>
        </w:rPr>
        <w:t>:</w:t>
      </w:r>
    </w:p>
    <w:p w14:paraId="5B788DC3" w14:textId="3A8D9B04" w:rsidR="005009BA" w:rsidRPr="003C312B" w:rsidRDefault="009D769F" w:rsidP="007A6E6E">
      <w:pPr>
        <w:spacing w:after="0"/>
        <w:rPr>
          <w:rFonts w:ascii="Verdana" w:hAnsi="Verdana"/>
          <w:bCs/>
        </w:rPr>
      </w:pPr>
      <w:r w:rsidRPr="009D769F">
        <w:rPr>
          <w:rFonts w:ascii="Verdana" w:hAnsi="Verdana"/>
          <w:bCs/>
        </w:rPr>
        <w:t xml:space="preserve">Harmonogram prací předpokládá od zahájení stavby (již od stavebního postupu 1a) zahájení prací v mezistaničním úseku Pardubice-Rosice n. L. – Stéblová mimo kolize se stávající traťovou kolejí. Nikde není přesněji určeno, v jakém staničení a rozsahu je práce možné provádět za provozu po stávající traťové koleji. Žádáme o upřesnění staničení a rozsahu </w:t>
      </w:r>
      <w:r w:rsidRPr="003C312B">
        <w:rPr>
          <w:rFonts w:ascii="Verdana" w:hAnsi="Verdana"/>
          <w:bCs/>
        </w:rPr>
        <w:t>možného provádění prací v traťovém úseku bez výluky, aby bylo možno posoudit kapacity a upřesnit finanční harmonogram stavby.</w:t>
      </w:r>
    </w:p>
    <w:p w14:paraId="67291116" w14:textId="77777777" w:rsidR="009D769F" w:rsidRPr="003C312B" w:rsidRDefault="009D769F" w:rsidP="007A6E6E">
      <w:pPr>
        <w:spacing w:after="0"/>
        <w:rPr>
          <w:rFonts w:ascii="Verdana" w:hAnsi="Verdana"/>
          <w:b/>
          <w:bCs/>
        </w:rPr>
      </w:pPr>
    </w:p>
    <w:p w14:paraId="2A72F9BD" w14:textId="77777777" w:rsidR="007A6E6E" w:rsidRPr="003C312B" w:rsidRDefault="007A6E6E" w:rsidP="007A6E6E">
      <w:pPr>
        <w:spacing w:after="0"/>
        <w:rPr>
          <w:rFonts w:ascii="Verdana" w:hAnsi="Verdana"/>
          <w:b/>
          <w:bCs/>
        </w:rPr>
      </w:pPr>
      <w:r w:rsidRPr="003C312B">
        <w:rPr>
          <w:rFonts w:ascii="Verdana" w:hAnsi="Verdana"/>
          <w:b/>
          <w:bCs/>
        </w:rPr>
        <w:t>Odpověď:</w:t>
      </w:r>
    </w:p>
    <w:p w14:paraId="70C9EFA0" w14:textId="27017069" w:rsidR="0045168D" w:rsidRPr="003C312B" w:rsidRDefault="0045168D" w:rsidP="0045168D">
      <w:pPr>
        <w:spacing w:after="0"/>
        <w:rPr>
          <w:rFonts w:ascii="Verdana" w:hAnsi="Verdana"/>
        </w:rPr>
      </w:pPr>
      <w:r w:rsidRPr="003C312B">
        <w:rPr>
          <w:rFonts w:ascii="Verdana" w:hAnsi="Verdana"/>
        </w:rPr>
        <w:t>Bez výluky drážního provozu lze stavět následující úseky:</w:t>
      </w:r>
    </w:p>
    <w:p w14:paraId="0DFACEC2" w14:textId="28C32D8D" w:rsidR="0045168D" w:rsidRPr="003C312B" w:rsidRDefault="0045168D" w:rsidP="0045168D">
      <w:pPr>
        <w:spacing w:after="0"/>
        <w:rPr>
          <w:rFonts w:ascii="Verdana" w:hAnsi="Verdana"/>
        </w:rPr>
      </w:pPr>
      <w:r w:rsidRPr="003C312B">
        <w:rPr>
          <w:rFonts w:ascii="Verdana" w:hAnsi="Verdana"/>
        </w:rPr>
        <w:t>•</w:t>
      </w:r>
      <w:r w:rsidRPr="003C312B">
        <w:rPr>
          <w:rFonts w:ascii="Verdana" w:hAnsi="Verdana"/>
        </w:rPr>
        <w:tab/>
        <w:t>kolej č. 2 km 4,710 – 5,200; kolej č. 1 km 4,900 – 5,200</w:t>
      </w:r>
    </w:p>
    <w:p w14:paraId="69DA95CE" w14:textId="0FB18836" w:rsidR="0045168D" w:rsidRPr="003C312B" w:rsidRDefault="0045168D" w:rsidP="0045168D">
      <w:pPr>
        <w:spacing w:after="0"/>
        <w:rPr>
          <w:rFonts w:ascii="Verdana" w:hAnsi="Verdana"/>
        </w:rPr>
      </w:pPr>
      <w:r w:rsidRPr="003C312B">
        <w:rPr>
          <w:rFonts w:ascii="Verdana" w:hAnsi="Verdana"/>
        </w:rPr>
        <w:t>•</w:t>
      </w:r>
      <w:r w:rsidRPr="003C312B">
        <w:rPr>
          <w:rFonts w:ascii="Verdana" w:hAnsi="Verdana"/>
        </w:rPr>
        <w:tab/>
        <w:t>kolej č. 1 km 5,390 – 5,800; kolej č. 2 km 5,390 – 5,750</w:t>
      </w:r>
    </w:p>
    <w:p w14:paraId="01B1FBEC" w14:textId="62B73AF5" w:rsidR="0045168D" w:rsidRPr="003C312B" w:rsidRDefault="0045168D" w:rsidP="0045168D">
      <w:pPr>
        <w:spacing w:after="0"/>
        <w:rPr>
          <w:rFonts w:ascii="Verdana" w:hAnsi="Verdana"/>
        </w:rPr>
      </w:pPr>
      <w:r w:rsidRPr="003C312B">
        <w:rPr>
          <w:rFonts w:ascii="Verdana" w:hAnsi="Verdana"/>
        </w:rPr>
        <w:t>•</w:t>
      </w:r>
      <w:r w:rsidRPr="003C312B">
        <w:rPr>
          <w:rFonts w:ascii="Verdana" w:hAnsi="Verdana"/>
        </w:rPr>
        <w:tab/>
        <w:t>kolej č. 2 km 6,240 – 7100</w:t>
      </w:r>
    </w:p>
    <w:p w14:paraId="241A386B" w14:textId="2A5DC6CF" w:rsidR="0045168D" w:rsidRPr="003C312B" w:rsidRDefault="0045168D" w:rsidP="0045168D">
      <w:pPr>
        <w:spacing w:after="0"/>
        <w:rPr>
          <w:rFonts w:ascii="Verdana" w:hAnsi="Verdana"/>
        </w:rPr>
      </w:pPr>
      <w:r w:rsidRPr="003C312B">
        <w:rPr>
          <w:rFonts w:ascii="Verdana" w:hAnsi="Verdana"/>
        </w:rPr>
        <w:t>•</w:t>
      </w:r>
      <w:r w:rsidRPr="003C312B">
        <w:rPr>
          <w:rFonts w:ascii="Verdana" w:hAnsi="Verdana"/>
        </w:rPr>
        <w:tab/>
        <w:t>kolej č. 2 km 7,320 – 8,710 – vyjma přejezdu P5356 u Stéblové a stavebních prací v okolí stávajícího návěstidla v km 8,490, které by měli vliv na jeho funkci; kolej č. 1 km 7,420 – 7,720</w:t>
      </w:r>
    </w:p>
    <w:p w14:paraId="1CF336BE" w14:textId="6AA0CC10" w:rsidR="0045168D" w:rsidRPr="003C312B" w:rsidRDefault="0045168D" w:rsidP="0045168D">
      <w:pPr>
        <w:spacing w:after="0"/>
        <w:rPr>
          <w:rFonts w:ascii="Verdana" w:hAnsi="Verdana"/>
        </w:rPr>
      </w:pPr>
      <w:r w:rsidRPr="003C312B">
        <w:rPr>
          <w:rFonts w:ascii="Verdana" w:hAnsi="Verdana"/>
        </w:rPr>
        <w:t>Pro kolej č. 2 v km 5,970 – 6,210 a km 7,100 – 7,320 budou stavební práce možné jen na železničním spodku v takovém rozsahu, aby nebylo potřebné pažení mezi kolejemi v žádném stavebním postupu, z důvodu rozdílných výšek nivelety nové koleje oproti sousední stávající koleji.</w:t>
      </w:r>
    </w:p>
    <w:p w14:paraId="17E39B95" w14:textId="57A94A46" w:rsidR="007A6E6E" w:rsidRPr="003C312B" w:rsidRDefault="0045168D" w:rsidP="0045168D">
      <w:pPr>
        <w:spacing w:after="0"/>
        <w:rPr>
          <w:rFonts w:ascii="Verdana" w:hAnsi="Verdana"/>
        </w:rPr>
      </w:pPr>
      <w:r w:rsidRPr="003C312B">
        <w:rPr>
          <w:rFonts w:ascii="Verdana" w:hAnsi="Verdana"/>
        </w:rPr>
        <w:t xml:space="preserve">Mezi stávajícími trakčními </w:t>
      </w:r>
      <w:r w:rsidR="008059D5" w:rsidRPr="003C312B">
        <w:rPr>
          <w:rFonts w:ascii="Verdana" w:hAnsi="Verdana"/>
        </w:rPr>
        <w:t>podpěrami č.</w:t>
      </w:r>
      <w:r w:rsidRPr="003C312B">
        <w:rPr>
          <w:rFonts w:ascii="Verdana" w:hAnsi="Verdana"/>
        </w:rPr>
        <w:t xml:space="preserve"> 27 (km 5,310) a 28 (5,368) lze provádět práce na žel</w:t>
      </w:r>
      <w:r w:rsidR="008059D5" w:rsidRPr="003C312B">
        <w:rPr>
          <w:rFonts w:ascii="Verdana" w:hAnsi="Verdana"/>
        </w:rPr>
        <w:t>ezničním s</w:t>
      </w:r>
      <w:r w:rsidRPr="003C312B">
        <w:rPr>
          <w:rFonts w:ascii="Verdana" w:hAnsi="Verdana"/>
        </w:rPr>
        <w:t>podku v rozsahu, který umožní jejich pozdější demolici.</w:t>
      </w:r>
    </w:p>
    <w:p w14:paraId="11D46764" w14:textId="1C7A59EA" w:rsidR="007A6E6E" w:rsidRDefault="007A6E6E" w:rsidP="007A6E6E">
      <w:pPr>
        <w:spacing w:after="0"/>
        <w:rPr>
          <w:rFonts w:ascii="Verdana" w:hAnsi="Verdana"/>
          <w:b/>
          <w:bCs/>
        </w:rPr>
      </w:pPr>
    </w:p>
    <w:p w14:paraId="1CD8233A" w14:textId="77777777" w:rsidR="008059D5" w:rsidRDefault="008059D5" w:rsidP="007A6E6E">
      <w:pPr>
        <w:spacing w:after="0"/>
        <w:rPr>
          <w:rFonts w:ascii="Verdana" w:hAnsi="Verdana"/>
          <w:b/>
          <w:bCs/>
        </w:rPr>
      </w:pPr>
    </w:p>
    <w:p w14:paraId="1C8F2D04" w14:textId="60DF55A6" w:rsidR="007A6E6E" w:rsidRDefault="005009BA" w:rsidP="007A6E6E">
      <w:pPr>
        <w:spacing w:after="0"/>
        <w:rPr>
          <w:rFonts w:ascii="Verdana" w:hAnsi="Verdana"/>
          <w:b/>
          <w:bCs/>
        </w:rPr>
      </w:pPr>
      <w:r>
        <w:rPr>
          <w:rFonts w:ascii="Verdana" w:hAnsi="Verdana"/>
          <w:b/>
          <w:bCs/>
        </w:rPr>
        <w:t>Dotaz č. 1</w:t>
      </w:r>
      <w:r w:rsidR="009D769F">
        <w:rPr>
          <w:rFonts w:ascii="Verdana" w:hAnsi="Verdana"/>
          <w:b/>
          <w:bCs/>
        </w:rPr>
        <w:t>54</w:t>
      </w:r>
      <w:r w:rsidR="007A6E6E">
        <w:rPr>
          <w:rFonts w:ascii="Verdana" w:hAnsi="Verdana"/>
          <w:b/>
          <w:bCs/>
        </w:rPr>
        <w:t>:</w:t>
      </w:r>
    </w:p>
    <w:p w14:paraId="3BBEA315" w14:textId="08F2D300" w:rsidR="007A6E6E" w:rsidRPr="003C312B" w:rsidRDefault="009D769F" w:rsidP="007A6E6E">
      <w:pPr>
        <w:spacing w:after="0"/>
        <w:rPr>
          <w:rFonts w:cs="Arial"/>
          <w:bCs/>
        </w:rPr>
      </w:pPr>
      <w:r w:rsidRPr="009D769F">
        <w:rPr>
          <w:rFonts w:cs="Arial"/>
          <w:bCs/>
        </w:rPr>
        <w:t xml:space="preserve">V návaznosti na dotaz č.6: Práce na nekolizních místech v úseku Pardubice-Rosice n. L. – Stéblová mimo kolize se stávající traťovou kolejí mají od počátku stavby probíhat mimo drážní pozemky. Disponuje tedy zadavatel těmito pozemky již v termínu od zahájení stavby, aby bylo </w:t>
      </w:r>
      <w:r w:rsidRPr="003C312B">
        <w:rPr>
          <w:rFonts w:cs="Arial"/>
          <w:bCs/>
        </w:rPr>
        <w:t>možno pracovat dle harmonogramu ze zadávací dokumentace? V katastrálních mapách jsou aktuálně uvedeni původní vlastníci pozemků.</w:t>
      </w:r>
    </w:p>
    <w:p w14:paraId="6CE17760" w14:textId="77777777" w:rsidR="00165C17" w:rsidRPr="003C312B" w:rsidRDefault="00165C17" w:rsidP="007A6E6E">
      <w:pPr>
        <w:spacing w:after="0"/>
        <w:rPr>
          <w:rFonts w:ascii="Verdana" w:hAnsi="Verdana"/>
          <w:b/>
          <w:bCs/>
        </w:rPr>
      </w:pPr>
    </w:p>
    <w:p w14:paraId="1B83320D" w14:textId="77777777" w:rsidR="007A6E6E" w:rsidRPr="003C312B" w:rsidRDefault="007A6E6E" w:rsidP="007A6E6E">
      <w:pPr>
        <w:spacing w:after="0"/>
        <w:rPr>
          <w:rFonts w:ascii="Verdana" w:hAnsi="Verdana"/>
          <w:b/>
          <w:bCs/>
        </w:rPr>
      </w:pPr>
      <w:r w:rsidRPr="003C312B">
        <w:rPr>
          <w:rFonts w:ascii="Verdana" w:hAnsi="Verdana"/>
          <w:b/>
          <w:bCs/>
        </w:rPr>
        <w:t>Odpověď:</w:t>
      </w:r>
    </w:p>
    <w:p w14:paraId="12531F4D" w14:textId="5F723D6B" w:rsidR="00F84D84" w:rsidRPr="003C312B" w:rsidRDefault="000236F4" w:rsidP="0004049E">
      <w:pPr>
        <w:spacing w:after="0"/>
        <w:rPr>
          <w:rFonts w:ascii="Verdana" w:hAnsi="Verdana"/>
        </w:rPr>
      </w:pPr>
      <w:r w:rsidRPr="003C312B">
        <w:rPr>
          <w:rFonts w:ascii="Verdana" w:hAnsi="Verdana"/>
        </w:rPr>
        <w:t>K termínu zahájení stavby bude Zadavatel potřebnými pozemky disponovat.</w:t>
      </w:r>
    </w:p>
    <w:p w14:paraId="663701FD" w14:textId="30A0FF63" w:rsidR="0045168D" w:rsidRPr="003C312B" w:rsidRDefault="0045168D" w:rsidP="0004049E">
      <w:pPr>
        <w:spacing w:after="0"/>
        <w:rPr>
          <w:rFonts w:ascii="Verdana" w:hAnsi="Verdana"/>
        </w:rPr>
      </w:pPr>
    </w:p>
    <w:p w14:paraId="2B725919" w14:textId="77777777" w:rsidR="003C312B" w:rsidRPr="003C312B" w:rsidRDefault="003C312B" w:rsidP="0004049E">
      <w:pPr>
        <w:spacing w:after="0"/>
        <w:rPr>
          <w:rFonts w:ascii="Verdana" w:hAnsi="Verdana"/>
        </w:rPr>
      </w:pPr>
    </w:p>
    <w:p w14:paraId="733F423F" w14:textId="202FFC1A" w:rsidR="00F84D84" w:rsidRPr="003C312B" w:rsidRDefault="00F84D84" w:rsidP="00F84D84">
      <w:pPr>
        <w:spacing w:after="0"/>
        <w:rPr>
          <w:rFonts w:ascii="Verdana" w:hAnsi="Verdana"/>
          <w:b/>
          <w:bCs/>
        </w:rPr>
      </w:pPr>
      <w:r w:rsidRPr="003C312B">
        <w:rPr>
          <w:rFonts w:ascii="Verdana" w:hAnsi="Verdana"/>
          <w:b/>
          <w:bCs/>
        </w:rPr>
        <w:t>Dotaz č. 1</w:t>
      </w:r>
      <w:r w:rsidR="009D769F" w:rsidRPr="003C312B">
        <w:rPr>
          <w:rFonts w:ascii="Verdana" w:hAnsi="Verdana"/>
          <w:b/>
          <w:bCs/>
        </w:rPr>
        <w:t>55</w:t>
      </w:r>
      <w:r w:rsidRPr="003C312B">
        <w:rPr>
          <w:rFonts w:ascii="Verdana" w:hAnsi="Verdana"/>
          <w:b/>
          <w:bCs/>
        </w:rPr>
        <w:t>:</w:t>
      </w:r>
    </w:p>
    <w:p w14:paraId="498DFEDC" w14:textId="77777777" w:rsidR="009D769F" w:rsidRPr="003C312B" w:rsidRDefault="009D769F" w:rsidP="009D769F">
      <w:pPr>
        <w:spacing w:after="0"/>
        <w:rPr>
          <w:rFonts w:ascii="Verdana" w:hAnsi="Verdana"/>
          <w:bCs/>
        </w:rPr>
      </w:pPr>
      <w:r w:rsidRPr="003C312B">
        <w:rPr>
          <w:rFonts w:ascii="Verdana" w:hAnsi="Verdana"/>
          <w:bCs/>
        </w:rPr>
        <w:t xml:space="preserve">V návaznosti na odpověď zadavatele č. 117 uchazeč vypracuje nabídku na odpadové hospodářství dle aktuálně platné legislativy, tj. především dle nového Zákona o odpadech č. 541/2020, účinného ode dne 1.1.2021. Tento zákon však v §158 odst. 52 výslovně zrušuje dosavadní prováděcí vyhlášku 294/2005 Sb., která upravuje nakládání s odpady včetně limitů pro ukládku na povrch terénu a z níž vycházela zadávací dokumentace. Nová vyhláška upravující tuto problematiku však nebyla dosud vydána a k aktuálnímu datu odevzdání 19.1.2021 s nejvyšší pravděpodobností již vydána nebude. Dne 23.12.2020 vydal Odbor odpadů Ministerstva životního prostředí Metodický pokyn k novému zákonu o odpadech, kde se uvádí, že do vydání nových prováděcích vyhlášek se mají subjekty řídit stávajícími předpisy (tj. zákonem zrušenou vyhl. 294/2005Sb.). Metodický pokyn MŽP však není zákonnou normou a je právně závazný pouze pro státní orgány. Jiná platná právní úprava této problematiky v době zpracování nabídky k dispozici není. </w:t>
      </w:r>
    </w:p>
    <w:p w14:paraId="5805B3C6" w14:textId="0E182C6B" w:rsidR="00165C17" w:rsidRPr="003C312B" w:rsidRDefault="009D769F" w:rsidP="009D769F">
      <w:pPr>
        <w:spacing w:after="0"/>
        <w:rPr>
          <w:rFonts w:ascii="Verdana" w:hAnsi="Verdana"/>
          <w:bCs/>
        </w:rPr>
      </w:pPr>
      <w:r w:rsidRPr="003C312B">
        <w:rPr>
          <w:rFonts w:ascii="Verdana" w:hAnsi="Verdana"/>
          <w:bCs/>
        </w:rPr>
        <w:t>Dotaz uchazeče : Bude zadavatel respektovat uvedený Metodický pokyn MŽP a tedy má zpracovatel nabídky nadále postupovat dle vyhl. 294/2005Sb.?</w:t>
      </w:r>
    </w:p>
    <w:p w14:paraId="506CB26D" w14:textId="77777777" w:rsidR="009D769F" w:rsidRPr="003C312B" w:rsidRDefault="009D769F" w:rsidP="009D769F">
      <w:pPr>
        <w:spacing w:after="0"/>
        <w:rPr>
          <w:rFonts w:ascii="Verdana" w:hAnsi="Verdana"/>
          <w:b/>
          <w:bCs/>
        </w:rPr>
      </w:pPr>
    </w:p>
    <w:p w14:paraId="6D02F569" w14:textId="77777777" w:rsidR="00F84D84" w:rsidRPr="003C312B" w:rsidRDefault="00F84D84" w:rsidP="00F84D84">
      <w:pPr>
        <w:spacing w:after="0"/>
        <w:rPr>
          <w:rFonts w:ascii="Verdana" w:hAnsi="Verdana"/>
          <w:b/>
          <w:bCs/>
        </w:rPr>
      </w:pPr>
      <w:r w:rsidRPr="003C312B">
        <w:rPr>
          <w:rFonts w:ascii="Verdana" w:hAnsi="Verdana"/>
          <w:b/>
          <w:bCs/>
        </w:rPr>
        <w:t>Odpověď:</w:t>
      </w:r>
    </w:p>
    <w:p w14:paraId="20B04D25" w14:textId="77777777" w:rsidR="00266CBB" w:rsidRPr="003C312B" w:rsidRDefault="00266CBB" w:rsidP="00266CBB">
      <w:pPr>
        <w:spacing w:after="0"/>
        <w:jc w:val="both"/>
        <w:rPr>
          <w:rFonts w:ascii="Verdana" w:hAnsi="Verdana"/>
        </w:rPr>
      </w:pPr>
      <w:r w:rsidRPr="003C312B">
        <w:rPr>
          <w:rFonts w:ascii="Verdana" w:hAnsi="Verdana"/>
        </w:rPr>
        <w:t>Ano, zpracovatel nabídky bude postupovat v souladu s metodickým pokynem MŽP č</w:t>
      </w:r>
      <w:r w:rsidRPr="003C312B">
        <w:t xml:space="preserve">.j.: MZP/2020/720/5379 ze dne 23.12.2020 k zákonu č. 541/2020 Sb, o odpadech, v celém rozsahu, tedy v souladu s dosavadními prováděcími předpisy, včetně vyhl. 294/2005 Sb. </w:t>
      </w:r>
    </w:p>
    <w:p w14:paraId="6B413593" w14:textId="46C33EAA" w:rsidR="006A024E" w:rsidRPr="003C312B" w:rsidRDefault="006A024E" w:rsidP="0004049E">
      <w:pPr>
        <w:spacing w:after="0"/>
        <w:rPr>
          <w:rFonts w:ascii="Verdana" w:hAnsi="Verdana"/>
        </w:rPr>
      </w:pPr>
    </w:p>
    <w:p w14:paraId="4B47D70D" w14:textId="77777777" w:rsidR="003C312B" w:rsidRPr="00165C17" w:rsidRDefault="003C312B" w:rsidP="0004049E">
      <w:pPr>
        <w:spacing w:after="0"/>
        <w:rPr>
          <w:rFonts w:ascii="Verdana" w:hAnsi="Verdana"/>
        </w:rPr>
      </w:pPr>
    </w:p>
    <w:p w14:paraId="04EF12AE" w14:textId="4C065B86" w:rsidR="00F84D84" w:rsidRDefault="00F84D84" w:rsidP="00F84D84">
      <w:pPr>
        <w:spacing w:after="0"/>
        <w:rPr>
          <w:rFonts w:ascii="Verdana" w:hAnsi="Verdana"/>
          <w:b/>
          <w:bCs/>
        </w:rPr>
      </w:pPr>
      <w:r>
        <w:rPr>
          <w:rFonts w:ascii="Verdana" w:hAnsi="Verdana"/>
          <w:b/>
          <w:bCs/>
        </w:rPr>
        <w:t>Dotaz č. 1</w:t>
      </w:r>
      <w:r w:rsidR="009D769F">
        <w:rPr>
          <w:rFonts w:ascii="Verdana" w:hAnsi="Verdana"/>
          <w:b/>
          <w:bCs/>
        </w:rPr>
        <w:t>56</w:t>
      </w:r>
      <w:r>
        <w:rPr>
          <w:rFonts w:ascii="Verdana" w:hAnsi="Verdana"/>
          <w:b/>
          <w:bCs/>
        </w:rPr>
        <w:t>:</w:t>
      </w:r>
    </w:p>
    <w:p w14:paraId="504CB2BF" w14:textId="30EFA309" w:rsidR="00D61A21" w:rsidRPr="00D61A21" w:rsidRDefault="00D61A21" w:rsidP="00D61A21">
      <w:pPr>
        <w:spacing w:after="0"/>
        <w:rPr>
          <w:rFonts w:ascii="Verdana" w:hAnsi="Verdana"/>
          <w:bCs/>
          <w:u w:val="single"/>
        </w:rPr>
      </w:pPr>
      <w:r w:rsidRPr="00D61A21">
        <w:rPr>
          <w:rFonts w:ascii="Verdana" w:hAnsi="Verdana"/>
          <w:bCs/>
          <w:u w:val="single"/>
        </w:rPr>
        <w:t>PS 31-23-03</w:t>
      </w:r>
      <w:r w:rsidRPr="00D61A21">
        <w:rPr>
          <w:rFonts w:ascii="Verdana" w:hAnsi="Verdana"/>
          <w:bCs/>
          <w:u w:val="single"/>
        </w:rPr>
        <w:tab/>
        <w:t xml:space="preserve">ŽST Pardubice-Rosice nad Labem, STS 22kV, technologie. </w:t>
      </w:r>
    </w:p>
    <w:p w14:paraId="29723296" w14:textId="231859AA" w:rsidR="00D61A21" w:rsidRPr="003C312B" w:rsidRDefault="00D61A21" w:rsidP="00D61A21">
      <w:pPr>
        <w:spacing w:after="0"/>
        <w:rPr>
          <w:rFonts w:ascii="Verdana" w:hAnsi="Verdana"/>
          <w:bCs/>
        </w:rPr>
      </w:pPr>
      <w:r w:rsidRPr="00D61A21">
        <w:rPr>
          <w:rFonts w:ascii="Verdana" w:hAnsi="Verdana"/>
          <w:bCs/>
        </w:rPr>
        <w:t>Z dokumentace vyplývá, že položka č. 6 - KABELOVÁ KONCOVKA VN VNITŘNÍ, SADA TŘÍ ŽIL NEBO TŘÍŽÍLOVÁ PRO KABELY PŘES 6 KV OD 95 DO 150 MM2 zahrnuje kabe-lové koncovky pro ukončení kabelů LDSž 22 kV v R22kV, avšak v technické zprávě v od-stavci 5.5.2.1 - Rozvaděč 22kV je uvedeno: V rámci tohoto PS je dále řešeno ukončení kabelů LDSž 22 kV v R22kV pouze v rámci T-adaptérů a svodičů přepětí, kabelo</w:t>
      </w:r>
      <w:r>
        <w:rPr>
          <w:rFonts w:ascii="Verdana" w:hAnsi="Verdana"/>
          <w:bCs/>
        </w:rPr>
        <w:t xml:space="preserve">vé koncovky jsou řešeny v rámci </w:t>
      </w:r>
      <w:r w:rsidRPr="003C312B">
        <w:rPr>
          <w:rFonts w:ascii="Verdana" w:hAnsi="Verdana"/>
          <w:bCs/>
        </w:rPr>
        <w:t>D.2.3.6.</w:t>
      </w:r>
    </w:p>
    <w:p w14:paraId="756F73F2" w14:textId="52001209" w:rsidR="00165C17" w:rsidRPr="003C312B" w:rsidRDefault="00D61A21" w:rsidP="00D61A21">
      <w:pPr>
        <w:spacing w:after="0"/>
        <w:rPr>
          <w:rFonts w:ascii="Verdana" w:hAnsi="Verdana"/>
          <w:bCs/>
        </w:rPr>
      </w:pPr>
      <w:r w:rsidRPr="003C312B">
        <w:rPr>
          <w:rFonts w:ascii="Verdana" w:hAnsi="Verdana"/>
          <w:bCs/>
        </w:rPr>
        <w:t>Může zadavatel objasnit tuto nesrovnalost?</w:t>
      </w:r>
    </w:p>
    <w:p w14:paraId="67C0C93F" w14:textId="77777777" w:rsidR="00D61A21" w:rsidRPr="003C312B" w:rsidRDefault="00D61A21" w:rsidP="00D61A21">
      <w:pPr>
        <w:spacing w:after="0"/>
        <w:rPr>
          <w:rFonts w:ascii="Verdana" w:hAnsi="Verdana"/>
          <w:bCs/>
          <w:u w:val="single"/>
        </w:rPr>
      </w:pPr>
    </w:p>
    <w:p w14:paraId="0863B8D2" w14:textId="500BF2D3" w:rsidR="00F84D84" w:rsidRPr="003C312B" w:rsidRDefault="00F84D84" w:rsidP="00165C17">
      <w:pPr>
        <w:spacing w:after="0"/>
        <w:rPr>
          <w:rFonts w:ascii="Verdana" w:hAnsi="Verdana"/>
          <w:b/>
          <w:bCs/>
        </w:rPr>
      </w:pPr>
      <w:r w:rsidRPr="003C312B">
        <w:rPr>
          <w:rFonts w:ascii="Verdana" w:hAnsi="Verdana"/>
          <w:b/>
          <w:bCs/>
        </w:rPr>
        <w:t>Odpověď:</w:t>
      </w:r>
    </w:p>
    <w:p w14:paraId="36DD6924" w14:textId="67544277" w:rsidR="009207F8" w:rsidRPr="003C312B" w:rsidRDefault="0045168D" w:rsidP="009207F8">
      <w:pPr>
        <w:spacing w:after="0"/>
        <w:rPr>
          <w:rFonts w:ascii="Verdana" w:hAnsi="Verdana"/>
        </w:rPr>
      </w:pPr>
      <w:r w:rsidRPr="003C312B">
        <w:rPr>
          <w:rFonts w:ascii="Verdana" w:hAnsi="Verdana"/>
        </w:rPr>
        <w:t>Položka v rozpočtu č.6 je v soupisu prací nadbytečná uvedena navíc a byla odstraněna.</w:t>
      </w:r>
    </w:p>
    <w:p w14:paraId="2686BD3A" w14:textId="7DBDFAC1" w:rsidR="0045168D" w:rsidRPr="003C312B" w:rsidRDefault="0045168D" w:rsidP="009207F8">
      <w:pPr>
        <w:spacing w:after="0"/>
        <w:rPr>
          <w:rFonts w:ascii="Verdana" w:hAnsi="Verdana"/>
          <w:i/>
          <w:iCs/>
        </w:rPr>
      </w:pPr>
      <w:r w:rsidRPr="003C312B">
        <w:rPr>
          <w:rFonts w:ascii="Verdana" w:hAnsi="Verdana"/>
          <w:i/>
          <w:iCs/>
        </w:rPr>
        <w:t>Upraven dokument PS312303_upr01.xlsm.</w:t>
      </w:r>
    </w:p>
    <w:p w14:paraId="5E31B11F" w14:textId="5EBA6952" w:rsidR="00165C17" w:rsidRDefault="00165C17" w:rsidP="0004049E">
      <w:pPr>
        <w:spacing w:after="0"/>
        <w:rPr>
          <w:rFonts w:ascii="Verdana" w:hAnsi="Verdana"/>
          <w:sz w:val="22"/>
          <w:szCs w:val="22"/>
        </w:rPr>
      </w:pPr>
    </w:p>
    <w:p w14:paraId="06B66879" w14:textId="72E7E3DB" w:rsidR="00677C96" w:rsidRDefault="00677C96" w:rsidP="00677C96">
      <w:pPr>
        <w:spacing w:after="0"/>
        <w:rPr>
          <w:rFonts w:ascii="Verdana" w:hAnsi="Verdana"/>
          <w:b/>
          <w:bCs/>
        </w:rPr>
      </w:pPr>
      <w:r>
        <w:rPr>
          <w:rFonts w:ascii="Verdana" w:hAnsi="Verdana"/>
          <w:b/>
          <w:bCs/>
        </w:rPr>
        <w:t>Dotaz č. 1</w:t>
      </w:r>
      <w:r w:rsidR="009D769F">
        <w:rPr>
          <w:rFonts w:ascii="Verdana" w:hAnsi="Verdana"/>
          <w:b/>
          <w:bCs/>
        </w:rPr>
        <w:t>57</w:t>
      </w:r>
      <w:r>
        <w:rPr>
          <w:rFonts w:ascii="Verdana" w:hAnsi="Verdana"/>
          <w:b/>
          <w:bCs/>
        </w:rPr>
        <w:t>:</w:t>
      </w:r>
    </w:p>
    <w:p w14:paraId="71056041" w14:textId="31577D35" w:rsidR="000C746F" w:rsidRPr="000C746F" w:rsidRDefault="000C746F" w:rsidP="000C746F">
      <w:pPr>
        <w:spacing w:after="0"/>
        <w:rPr>
          <w:rFonts w:ascii="Verdana" w:hAnsi="Verdana"/>
          <w:bCs/>
          <w:u w:val="single"/>
        </w:rPr>
      </w:pPr>
      <w:r w:rsidRPr="000C746F">
        <w:rPr>
          <w:rFonts w:ascii="Verdana" w:hAnsi="Verdana"/>
          <w:bCs/>
          <w:u w:val="single"/>
        </w:rPr>
        <w:t>PS 31-23-03</w:t>
      </w:r>
      <w:r w:rsidRPr="000C746F">
        <w:rPr>
          <w:rFonts w:ascii="Verdana" w:hAnsi="Verdana"/>
          <w:bCs/>
          <w:u w:val="single"/>
        </w:rPr>
        <w:tab/>
        <w:t>ŽST Pardubice-Rosice nad Labem, STS 22kV, technologie</w:t>
      </w:r>
    </w:p>
    <w:p w14:paraId="764A91E6" w14:textId="77777777" w:rsidR="000C746F" w:rsidRPr="000C746F" w:rsidRDefault="000C746F" w:rsidP="000C746F">
      <w:pPr>
        <w:spacing w:after="0"/>
        <w:rPr>
          <w:rFonts w:ascii="Verdana" w:hAnsi="Verdana"/>
          <w:bCs/>
        </w:rPr>
      </w:pPr>
      <w:r w:rsidRPr="000C746F">
        <w:rPr>
          <w:rFonts w:ascii="Verdana" w:hAnsi="Verdana"/>
          <w:bCs/>
        </w:rPr>
        <w:t>Dle přílohy č. 3 Seznam kabelů, se použije kabel o dimenzi CYKFY-O 19x1,5. Tento kabel však nemá oporu ve výkazu výměr.</w:t>
      </w:r>
    </w:p>
    <w:p w14:paraId="257BD681" w14:textId="38724B40" w:rsidR="00165C17" w:rsidRPr="000C746F" w:rsidRDefault="000C746F" w:rsidP="000C746F">
      <w:pPr>
        <w:spacing w:after="0"/>
        <w:rPr>
          <w:rFonts w:ascii="Verdana" w:hAnsi="Verdana"/>
          <w:bCs/>
        </w:rPr>
      </w:pPr>
      <w:r w:rsidRPr="000C746F">
        <w:rPr>
          <w:rFonts w:ascii="Verdana" w:hAnsi="Verdana"/>
          <w:bCs/>
        </w:rPr>
        <w:t>Bude položka doplněna?</w:t>
      </w:r>
    </w:p>
    <w:p w14:paraId="13BDB350" w14:textId="77777777" w:rsidR="000C746F" w:rsidRPr="003C312B" w:rsidRDefault="000C746F" w:rsidP="000C746F">
      <w:pPr>
        <w:spacing w:after="0"/>
        <w:rPr>
          <w:rFonts w:ascii="Verdana" w:hAnsi="Verdana"/>
          <w:b/>
          <w:bCs/>
        </w:rPr>
      </w:pPr>
    </w:p>
    <w:p w14:paraId="005D9E9F" w14:textId="77777777" w:rsidR="00677C96" w:rsidRPr="003C312B" w:rsidRDefault="00677C96" w:rsidP="00677C96">
      <w:pPr>
        <w:spacing w:after="0"/>
        <w:rPr>
          <w:rFonts w:ascii="Verdana" w:hAnsi="Verdana"/>
          <w:b/>
          <w:bCs/>
        </w:rPr>
      </w:pPr>
      <w:r w:rsidRPr="003C312B">
        <w:rPr>
          <w:rFonts w:ascii="Verdana" w:hAnsi="Verdana"/>
          <w:b/>
          <w:bCs/>
        </w:rPr>
        <w:t>Odpověď:</w:t>
      </w:r>
    </w:p>
    <w:p w14:paraId="4674D084" w14:textId="36B2FAD0" w:rsidR="0045168D" w:rsidRPr="003C312B" w:rsidRDefault="0045168D" w:rsidP="0045168D">
      <w:pPr>
        <w:spacing w:after="0"/>
        <w:rPr>
          <w:rFonts w:ascii="Verdana" w:hAnsi="Verdana"/>
        </w:rPr>
      </w:pPr>
      <w:r w:rsidRPr="003C312B">
        <w:rPr>
          <w:rFonts w:ascii="Verdana" w:hAnsi="Verdana"/>
        </w:rPr>
        <w:t>Položky kabelu o dimenzi CYKFY-O 19x1,5 a také ukončení tohoto kabelu byly doplněny do rozpočtu – doplněny položky 201 (742I21) a 202 (742N11).</w:t>
      </w:r>
    </w:p>
    <w:p w14:paraId="1E82F57F" w14:textId="77777777" w:rsidR="0045168D" w:rsidRPr="003C312B" w:rsidRDefault="0045168D" w:rsidP="0045168D">
      <w:pPr>
        <w:spacing w:after="0"/>
        <w:rPr>
          <w:rFonts w:ascii="Verdana" w:hAnsi="Verdana"/>
          <w:i/>
          <w:iCs/>
        </w:rPr>
      </w:pPr>
      <w:r w:rsidRPr="003C312B">
        <w:rPr>
          <w:rFonts w:ascii="Verdana" w:hAnsi="Verdana"/>
          <w:i/>
          <w:iCs/>
        </w:rPr>
        <w:t>Upraven dokument PS312303_upr01.xlsm.</w:t>
      </w:r>
    </w:p>
    <w:p w14:paraId="659B6241" w14:textId="67175D19" w:rsidR="00165C17" w:rsidRDefault="00165C17" w:rsidP="0004049E">
      <w:pPr>
        <w:spacing w:after="0"/>
        <w:rPr>
          <w:rFonts w:ascii="Verdana" w:hAnsi="Verdana"/>
        </w:rPr>
      </w:pPr>
    </w:p>
    <w:p w14:paraId="065B6BD1" w14:textId="77777777" w:rsidR="009207F8" w:rsidRPr="00165C17" w:rsidRDefault="009207F8" w:rsidP="0004049E">
      <w:pPr>
        <w:spacing w:after="0"/>
        <w:rPr>
          <w:rFonts w:ascii="Verdana" w:hAnsi="Verdana"/>
        </w:rPr>
      </w:pPr>
    </w:p>
    <w:p w14:paraId="7A364AEA" w14:textId="7B280203" w:rsidR="006537EC" w:rsidRDefault="006537EC" w:rsidP="006537EC">
      <w:pPr>
        <w:spacing w:after="0"/>
        <w:rPr>
          <w:rFonts w:ascii="Verdana" w:hAnsi="Verdana"/>
          <w:b/>
          <w:bCs/>
        </w:rPr>
      </w:pPr>
      <w:r>
        <w:rPr>
          <w:rFonts w:ascii="Verdana" w:hAnsi="Verdana"/>
          <w:b/>
          <w:bCs/>
        </w:rPr>
        <w:t>Dotaz č. 1</w:t>
      </w:r>
      <w:r w:rsidR="009D769F">
        <w:rPr>
          <w:rFonts w:ascii="Verdana" w:hAnsi="Verdana"/>
          <w:b/>
          <w:bCs/>
        </w:rPr>
        <w:t>58</w:t>
      </w:r>
      <w:r>
        <w:rPr>
          <w:rFonts w:ascii="Verdana" w:hAnsi="Verdana"/>
          <w:b/>
          <w:bCs/>
        </w:rPr>
        <w:t>:</w:t>
      </w:r>
    </w:p>
    <w:p w14:paraId="06823AC0" w14:textId="77777777" w:rsidR="000C746F" w:rsidRPr="000C746F" w:rsidRDefault="000C746F" w:rsidP="000C746F">
      <w:pPr>
        <w:spacing w:after="0"/>
        <w:rPr>
          <w:rFonts w:ascii="Verdana" w:hAnsi="Verdana"/>
          <w:bCs/>
        </w:rPr>
      </w:pPr>
      <w:r w:rsidRPr="000C746F">
        <w:rPr>
          <w:rFonts w:ascii="Verdana" w:hAnsi="Verdana"/>
          <w:bCs/>
          <w:u w:val="single"/>
        </w:rPr>
        <w:t>SO 32-61-01</w:t>
      </w:r>
      <w:r w:rsidRPr="000C746F">
        <w:rPr>
          <w:rFonts w:ascii="Verdana" w:hAnsi="Verdana"/>
          <w:bCs/>
          <w:u w:val="single"/>
        </w:rPr>
        <w:tab/>
        <w:t>Pardubice-Rosice nad Labem - Stéblová, trakční</w:t>
      </w:r>
      <w:r w:rsidRPr="000C746F">
        <w:rPr>
          <w:rFonts w:ascii="Verdana" w:hAnsi="Verdana"/>
          <w:bCs/>
        </w:rPr>
        <w:t xml:space="preserve"> vedení   </w:t>
      </w:r>
    </w:p>
    <w:p w14:paraId="4D149531" w14:textId="77777777" w:rsidR="000C746F" w:rsidRPr="000C746F" w:rsidRDefault="000C746F" w:rsidP="000C746F">
      <w:pPr>
        <w:spacing w:after="0"/>
        <w:rPr>
          <w:rFonts w:ascii="Verdana" w:hAnsi="Verdana"/>
          <w:bCs/>
        </w:rPr>
      </w:pPr>
      <w:r w:rsidRPr="000C746F">
        <w:rPr>
          <w:rFonts w:ascii="Verdana" w:hAnsi="Verdana"/>
          <w:bCs/>
        </w:rPr>
        <w:t xml:space="preserve">V rámci toho stavebního objektu jsou navrženy betonové stožáry typů PS, PSI. Může uchazeč v rámci případné realizace použít ekvivalentní náhradu spočívající v užití ocelových stožáru se srovnatelnými technickými parametry a schválenými TTP? </w:t>
      </w:r>
    </w:p>
    <w:tbl>
      <w:tblPr>
        <w:tblW w:w="8505" w:type="dxa"/>
        <w:tblInd w:w="70" w:type="dxa"/>
        <w:tblCellMar>
          <w:left w:w="0" w:type="dxa"/>
          <w:right w:w="0" w:type="dxa"/>
        </w:tblCellMar>
        <w:tblLook w:val="04A0" w:firstRow="1" w:lastRow="0" w:firstColumn="1" w:lastColumn="0" w:noHBand="0" w:noVBand="1"/>
      </w:tblPr>
      <w:tblGrid>
        <w:gridCol w:w="6663"/>
        <w:gridCol w:w="708"/>
        <w:gridCol w:w="1134"/>
      </w:tblGrid>
      <w:tr w:rsidR="000C746F" w:rsidRPr="000C746F" w14:paraId="37EE3320" w14:textId="77777777" w:rsidTr="000C746F">
        <w:trPr>
          <w:trHeight w:val="255"/>
        </w:trPr>
        <w:tc>
          <w:tcPr>
            <w:tcW w:w="666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9AC508B" w14:textId="77777777" w:rsidR="000C746F" w:rsidRPr="000C746F" w:rsidRDefault="000C746F" w:rsidP="000C746F">
            <w:pPr>
              <w:spacing w:after="0"/>
              <w:rPr>
                <w:rFonts w:ascii="Verdana" w:hAnsi="Verdana"/>
                <w:bCs/>
              </w:rPr>
            </w:pPr>
            <w:r w:rsidRPr="000C746F">
              <w:rPr>
                <w:rFonts w:ascii="Verdana" w:hAnsi="Verdana"/>
                <w:bCs/>
              </w:rPr>
              <w:t>STOŽÁR TV BETONOVÝ TYPU PS, PSI 6, DÉLKY  9 M</w:t>
            </w:r>
          </w:p>
        </w:tc>
        <w:tc>
          <w:tcPr>
            <w:tcW w:w="70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529AB2DF" w14:textId="77777777" w:rsidR="000C746F" w:rsidRPr="000C746F" w:rsidRDefault="000C746F" w:rsidP="000C746F">
            <w:pPr>
              <w:spacing w:after="0"/>
              <w:rPr>
                <w:rFonts w:ascii="Verdana" w:hAnsi="Verdana"/>
                <w:bCs/>
              </w:rPr>
            </w:pPr>
            <w:r w:rsidRPr="000C746F">
              <w:rPr>
                <w:rFonts w:ascii="Verdana" w:hAnsi="Verdana"/>
                <w:bCs/>
              </w:rPr>
              <w:t>KUS</w:t>
            </w:r>
          </w:p>
        </w:tc>
        <w:tc>
          <w:tcPr>
            <w:tcW w:w="113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13CCEEB4" w14:textId="77777777" w:rsidR="000C746F" w:rsidRPr="000C746F" w:rsidRDefault="000C746F" w:rsidP="000C746F">
            <w:pPr>
              <w:spacing w:after="0"/>
              <w:rPr>
                <w:rFonts w:ascii="Verdana" w:hAnsi="Verdana"/>
                <w:bCs/>
              </w:rPr>
            </w:pPr>
            <w:r w:rsidRPr="000C746F">
              <w:rPr>
                <w:rFonts w:ascii="Verdana" w:hAnsi="Verdana"/>
                <w:bCs/>
              </w:rPr>
              <w:t>53.000</w:t>
            </w:r>
          </w:p>
        </w:tc>
      </w:tr>
      <w:tr w:rsidR="000C746F" w:rsidRPr="000C746F" w14:paraId="52DCA703" w14:textId="77777777" w:rsidTr="000C746F">
        <w:trPr>
          <w:trHeight w:val="255"/>
        </w:trPr>
        <w:tc>
          <w:tcPr>
            <w:tcW w:w="666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82C3442" w14:textId="77777777" w:rsidR="000C746F" w:rsidRPr="000C746F" w:rsidRDefault="000C746F" w:rsidP="000C746F">
            <w:pPr>
              <w:spacing w:after="0"/>
              <w:rPr>
                <w:rFonts w:ascii="Verdana" w:hAnsi="Verdana"/>
                <w:bCs/>
              </w:rPr>
            </w:pPr>
            <w:r w:rsidRPr="000C746F">
              <w:rPr>
                <w:rFonts w:ascii="Verdana" w:hAnsi="Verdana"/>
                <w:bCs/>
              </w:rPr>
              <w:t>STOŽÁR TV BETONOVÝ TYPU PS, PSI 6, DÉLKY 10,5 M</w:t>
            </w:r>
          </w:p>
        </w:tc>
        <w:tc>
          <w:tcPr>
            <w:tcW w:w="70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2DD9573" w14:textId="77777777" w:rsidR="000C746F" w:rsidRPr="000C746F" w:rsidRDefault="000C746F" w:rsidP="000C746F">
            <w:pPr>
              <w:spacing w:after="0"/>
              <w:rPr>
                <w:rFonts w:ascii="Verdana" w:hAnsi="Verdana"/>
                <w:bCs/>
              </w:rPr>
            </w:pPr>
            <w:r w:rsidRPr="000C746F">
              <w:rPr>
                <w:rFonts w:ascii="Verdana" w:hAnsi="Verdana"/>
                <w:bCs/>
              </w:rPr>
              <w:t>KUS</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BB55EF" w14:textId="77777777" w:rsidR="000C746F" w:rsidRPr="000C746F" w:rsidRDefault="000C746F" w:rsidP="000C746F">
            <w:pPr>
              <w:spacing w:after="0"/>
              <w:rPr>
                <w:rFonts w:ascii="Verdana" w:hAnsi="Verdana"/>
                <w:bCs/>
              </w:rPr>
            </w:pPr>
            <w:r w:rsidRPr="000C746F">
              <w:rPr>
                <w:rFonts w:ascii="Verdana" w:hAnsi="Verdana"/>
                <w:bCs/>
              </w:rPr>
              <w:t>3.000</w:t>
            </w:r>
          </w:p>
        </w:tc>
      </w:tr>
      <w:tr w:rsidR="000C746F" w:rsidRPr="000C746F" w14:paraId="302C8BFD" w14:textId="77777777" w:rsidTr="000C746F">
        <w:trPr>
          <w:trHeight w:val="255"/>
        </w:trPr>
        <w:tc>
          <w:tcPr>
            <w:tcW w:w="666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5FFFB39" w14:textId="77777777" w:rsidR="000C746F" w:rsidRPr="000C746F" w:rsidRDefault="000C746F" w:rsidP="000C746F">
            <w:pPr>
              <w:spacing w:after="0"/>
              <w:rPr>
                <w:rFonts w:ascii="Verdana" w:hAnsi="Verdana"/>
                <w:bCs/>
              </w:rPr>
            </w:pPr>
            <w:r w:rsidRPr="000C746F">
              <w:rPr>
                <w:rFonts w:ascii="Verdana" w:hAnsi="Verdana"/>
                <w:bCs/>
              </w:rPr>
              <w:t>STOŽÁR TV BETONOVÝ TYPU PS, PSI 10, DÉLKY  9 M</w:t>
            </w:r>
          </w:p>
        </w:tc>
        <w:tc>
          <w:tcPr>
            <w:tcW w:w="70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855B170" w14:textId="77777777" w:rsidR="000C746F" w:rsidRPr="000C746F" w:rsidRDefault="000C746F" w:rsidP="000C746F">
            <w:pPr>
              <w:spacing w:after="0"/>
              <w:rPr>
                <w:rFonts w:ascii="Verdana" w:hAnsi="Verdana"/>
                <w:bCs/>
              </w:rPr>
            </w:pPr>
            <w:r w:rsidRPr="000C746F">
              <w:rPr>
                <w:rFonts w:ascii="Verdana" w:hAnsi="Verdana"/>
                <w:bCs/>
              </w:rPr>
              <w:t>KUS</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852015" w14:textId="77777777" w:rsidR="000C746F" w:rsidRPr="000C746F" w:rsidRDefault="000C746F" w:rsidP="000C746F">
            <w:pPr>
              <w:spacing w:after="0"/>
              <w:rPr>
                <w:rFonts w:ascii="Verdana" w:hAnsi="Verdana"/>
                <w:bCs/>
              </w:rPr>
            </w:pPr>
            <w:r w:rsidRPr="000C746F">
              <w:rPr>
                <w:rFonts w:ascii="Verdana" w:hAnsi="Verdana"/>
                <w:bCs/>
              </w:rPr>
              <w:t>40.000</w:t>
            </w:r>
          </w:p>
        </w:tc>
      </w:tr>
    </w:tbl>
    <w:p w14:paraId="566ABFAE" w14:textId="77777777" w:rsidR="009D769F" w:rsidRPr="003C312B" w:rsidRDefault="009D769F" w:rsidP="006537EC">
      <w:pPr>
        <w:spacing w:after="0"/>
        <w:rPr>
          <w:rFonts w:ascii="Verdana" w:hAnsi="Verdana"/>
          <w:b/>
          <w:bCs/>
        </w:rPr>
      </w:pPr>
    </w:p>
    <w:p w14:paraId="49855EB7" w14:textId="1F8F4585" w:rsidR="006537EC" w:rsidRPr="003C312B" w:rsidRDefault="006537EC" w:rsidP="006537EC">
      <w:pPr>
        <w:spacing w:after="0"/>
        <w:rPr>
          <w:rFonts w:ascii="Verdana" w:hAnsi="Verdana"/>
          <w:b/>
          <w:bCs/>
        </w:rPr>
      </w:pPr>
      <w:r w:rsidRPr="003C312B">
        <w:rPr>
          <w:rFonts w:ascii="Verdana" w:hAnsi="Verdana"/>
          <w:b/>
          <w:bCs/>
        </w:rPr>
        <w:t>Odpověď:</w:t>
      </w:r>
    </w:p>
    <w:p w14:paraId="7CE8D4A2" w14:textId="6B2D595E" w:rsidR="006537EC" w:rsidRPr="003C312B" w:rsidRDefault="008059D5" w:rsidP="00BA16B9">
      <w:pPr>
        <w:spacing w:after="0"/>
        <w:rPr>
          <w:rFonts w:ascii="Verdana" w:hAnsi="Verdana"/>
        </w:rPr>
      </w:pPr>
      <w:r w:rsidRPr="003C312B">
        <w:rPr>
          <w:rFonts w:ascii="Verdana" w:hAnsi="Verdana"/>
        </w:rPr>
        <w:t>Nelze použít náhradu</w:t>
      </w:r>
      <w:r w:rsidR="00BE5336" w:rsidRPr="003C312B">
        <w:rPr>
          <w:rFonts w:ascii="Verdana" w:hAnsi="Verdana"/>
        </w:rPr>
        <w:t xml:space="preserve"> navržených betonových stožárů, viz</w:t>
      </w:r>
      <w:r w:rsidRPr="003C312B">
        <w:rPr>
          <w:rFonts w:ascii="Verdana" w:hAnsi="Verdana"/>
        </w:rPr>
        <w:t xml:space="preserve"> </w:t>
      </w:r>
      <w:r w:rsidR="00BE5336" w:rsidRPr="003C312B">
        <w:rPr>
          <w:rFonts w:ascii="Verdana" w:hAnsi="Verdana"/>
        </w:rPr>
        <w:t>p</w:t>
      </w:r>
      <w:r w:rsidRPr="003C312B">
        <w:rPr>
          <w:rFonts w:ascii="Verdana" w:hAnsi="Verdana"/>
        </w:rPr>
        <w:t>ožadavek</w:t>
      </w:r>
      <w:r w:rsidR="00BE5336" w:rsidRPr="003C312B">
        <w:rPr>
          <w:rFonts w:ascii="Verdana" w:hAnsi="Verdana"/>
        </w:rPr>
        <w:t>, který</w:t>
      </w:r>
      <w:r w:rsidRPr="003C312B">
        <w:rPr>
          <w:rFonts w:ascii="Verdana" w:hAnsi="Verdana"/>
        </w:rPr>
        <w:t xml:space="preserve"> je uveden v příloze č.1 – Technická zpráva tohoto SO bod 3.5 a v záznamu z jednání v téže příloze v bodě č. 5</w:t>
      </w:r>
    </w:p>
    <w:p w14:paraId="359BA480" w14:textId="278A974C" w:rsidR="00BA16B9" w:rsidRPr="003C312B" w:rsidRDefault="00BA16B9" w:rsidP="00BA16B9">
      <w:pPr>
        <w:spacing w:after="0"/>
        <w:rPr>
          <w:rFonts w:ascii="Verdana" w:hAnsi="Verdana"/>
        </w:rPr>
      </w:pPr>
    </w:p>
    <w:p w14:paraId="0ADAFE14" w14:textId="77777777" w:rsidR="00BA16B9" w:rsidRPr="003C312B" w:rsidRDefault="00BA16B9" w:rsidP="00BA16B9">
      <w:pPr>
        <w:spacing w:after="0"/>
        <w:rPr>
          <w:rFonts w:ascii="Verdana" w:hAnsi="Verdana"/>
        </w:rPr>
      </w:pPr>
    </w:p>
    <w:p w14:paraId="53545070" w14:textId="30C09AF2" w:rsidR="006537EC" w:rsidRPr="003C312B" w:rsidRDefault="006537EC" w:rsidP="006537EC">
      <w:pPr>
        <w:spacing w:after="0"/>
        <w:rPr>
          <w:rFonts w:ascii="Verdana" w:hAnsi="Verdana"/>
          <w:b/>
          <w:bCs/>
        </w:rPr>
      </w:pPr>
      <w:r w:rsidRPr="003C312B">
        <w:rPr>
          <w:rFonts w:ascii="Verdana" w:hAnsi="Verdana"/>
          <w:b/>
          <w:bCs/>
        </w:rPr>
        <w:t>Dotaz č. 1</w:t>
      </w:r>
      <w:r w:rsidR="009D769F" w:rsidRPr="003C312B">
        <w:rPr>
          <w:rFonts w:ascii="Verdana" w:hAnsi="Verdana"/>
          <w:b/>
          <w:bCs/>
        </w:rPr>
        <w:t>59</w:t>
      </w:r>
      <w:r w:rsidRPr="003C312B">
        <w:rPr>
          <w:rFonts w:ascii="Verdana" w:hAnsi="Verdana"/>
          <w:b/>
          <w:bCs/>
        </w:rPr>
        <w:t>:</w:t>
      </w:r>
    </w:p>
    <w:p w14:paraId="7362D560" w14:textId="71CEB002" w:rsidR="000C746F" w:rsidRPr="003C312B" w:rsidRDefault="000C746F" w:rsidP="000C746F">
      <w:pPr>
        <w:spacing w:after="0"/>
        <w:rPr>
          <w:rFonts w:ascii="Verdana" w:hAnsi="Verdana"/>
          <w:bCs/>
          <w:u w:val="single"/>
        </w:rPr>
      </w:pPr>
      <w:r w:rsidRPr="003C312B">
        <w:rPr>
          <w:rFonts w:ascii="Verdana" w:hAnsi="Verdana"/>
          <w:bCs/>
          <w:u w:val="single"/>
        </w:rPr>
        <w:t>SO 33-64-01</w:t>
      </w:r>
      <w:r w:rsidRPr="003C312B">
        <w:rPr>
          <w:rFonts w:ascii="Verdana" w:hAnsi="Verdana"/>
          <w:bCs/>
          <w:u w:val="single"/>
        </w:rPr>
        <w:tab/>
        <w:t>ŽST Stéblová, elektrický ohřev výhybek</w:t>
      </w:r>
    </w:p>
    <w:p w14:paraId="31A0C115" w14:textId="77777777" w:rsidR="000C746F" w:rsidRPr="003C312B" w:rsidRDefault="000C746F" w:rsidP="000C746F">
      <w:pPr>
        <w:spacing w:after="0"/>
        <w:rPr>
          <w:rFonts w:ascii="Verdana" w:hAnsi="Verdana"/>
          <w:bCs/>
        </w:rPr>
      </w:pPr>
      <w:r w:rsidRPr="003C312B">
        <w:rPr>
          <w:rFonts w:ascii="Verdana" w:hAnsi="Verdana"/>
          <w:bCs/>
        </w:rPr>
        <w:t>Pol. č. 5 - UKONČENÍ DVOU AŽ PĚTIŽÍLOVÉHO KABELU V ROZVADĚČI NEBO NA PŘÍSTROJI OD 4 DO 16 MM2 je ve VV v množství 944 kusů. Vzhledem k poznámce u po-ložky a seznamu kabelů by mělo být množství tohoto ukončení 22 kusů.</w:t>
      </w:r>
    </w:p>
    <w:p w14:paraId="42852C20" w14:textId="20A6F15A" w:rsidR="00165C17" w:rsidRPr="003C312B" w:rsidRDefault="000C746F" w:rsidP="000C746F">
      <w:pPr>
        <w:spacing w:after="0"/>
        <w:rPr>
          <w:rFonts w:ascii="Verdana" w:hAnsi="Verdana"/>
          <w:bCs/>
        </w:rPr>
      </w:pPr>
      <w:r w:rsidRPr="003C312B">
        <w:rPr>
          <w:rFonts w:ascii="Verdana" w:hAnsi="Verdana"/>
          <w:bCs/>
        </w:rPr>
        <w:t>Může zadavatel objasnit tuto nesrovnalost?</w:t>
      </w:r>
    </w:p>
    <w:p w14:paraId="3F85D3E0" w14:textId="77777777" w:rsidR="000C746F" w:rsidRPr="003C312B" w:rsidRDefault="000C746F" w:rsidP="000C746F">
      <w:pPr>
        <w:spacing w:after="0"/>
        <w:rPr>
          <w:rFonts w:ascii="Verdana" w:hAnsi="Verdana"/>
          <w:b/>
          <w:bCs/>
        </w:rPr>
      </w:pPr>
    </w:p>
    <w:p w14:paraId="07E5A366" w14:textId="77777777" w:rsidR="006537EC" w:rsidRPr="003C312B" w:rsidRDefault="006537EC" w:rsidP="006537EC">
      <w:pPr>
        <w:spacing w:after="0"/>
        <w:rPr>
          <w:rFonts w:ascii="Verdana" w:hAnsi="Verdana"/>
          <w:b/>
          <w:bCs/>
        </w:rPr>
      </w:pPr>
      <w:r w:rsidRPr="003C312B">
        <w:rPr>
          <w:rFonts w:ascii="Verdana" w:hAnsi="Verdana"/>
          <w:b/>
          <w:bCs/>
        </w:rPr>
        <w:t>Odpověď:</w:t>
      </w:r>
    </w:p>
    <w:p w14:paraId="24BEB334" w14:textId="08312743" w:rsidR="008059D5" w:rsidRPr="003C312B" w:rsidRDefault="008059D5" w:rsidP="008059D5">
      <w:pPr>
        <w:spacing w:after="0"/>
        <w:rPr>
          <w:rFonts w:ascii="Verdana" w:hAnsi="Verdana"/>
        </w:rPr>
      </w:pPr>
      <w:r w:rsidRPr="003C312B">
        <w:rPr>
          <w:rFonts w:ascii="Verdana" w:hAnsi="Verdana"/>
        </w:rPr>
        <w:t>V soupisu prací opraven počet kusů – upravena položka č.5 (742L12).</w:t>
      </w:r>
    </w:p>
    <w:p w14:paraId="4A250951" w14:textId="77777777" w:rsidR="008059D5" w:rsidRPr="003C312B" w:rsidRDefault="008059D5" w:rsidP="008059D5">
      <w:pPr>
        <w:spacing w:after="0"/>
        <w:rPr>
          <w:rFonts w:ascii="Verdana" w:hAnsi="Verdana"/>
          <w:i/>
          <w:iCs/>
        </w:rPr>
      </w:pPr>
      <w:r w:rsidRPr="003C312B">
        <w:rPr>
          <w:rFonts w:ascii="Verdana" w:hAnsi="Verdana"/>
          <w:i/>
          <w:iCs/>
        </w:rPr>
        <w:t>Upraven dokument SO336401_upr01.xlsm.</w:t>
      </w:r>
    </w:p>
    <w:p w14:paraId="6EC236E8" w14:textId="2BC16016" w:rsidR="00BA16B9" w:rsidRPr="003C312B" w:rsidRDefault="00BA16B9" w:rsidP="0004049E">
      <w:pPr>
        <w:spacing w:after="0"/>
        <w:rPr>
          <w:rFonts w:ascii="Verdana" w:hAnsi="Verdana"/>
        </w:rPr>
      </w:pPr>
    </w:p>
    <w:p w14:paraId="349004EF" w14:textId="77777777" w:rsidR="00BA16B9" w:rsidRPr="003C312B" w:rsidRDefault="00BA16B9" w:rsidP="0004049E">
      <w:pPr>
        <w:spacing w:after="0"/>
        <w:rPr>
          <w:rFonts w:ascii="Verdana" w:hAnsi="Verdana"/>
        </w:rPr>
      </w:pPr>
    </w:p>
    <w:p w14:paraId="6A1806E7" w14:textId="0A65C1C0" w:rsidR="00165C17" w:rsidRPr="003C312B" w:rsidRDefault="00165C17" w:rsidP="00165C17">
      <w:pPr>
        <w:spacing w:after="0"/>
        <w:rPr>
          <w:rFonts w:ascii="Verdana" w:hAnsi="Verdana"/>
          <w:b/>
          <w:bCs/>
        </w:rPr>
      </w:pPr>
      <w:r w:rsidRPr="003C312B">
        <w:rPr>
          <w:rFonts w:ascii="Verdana" w:hAnsi="Verdana"/>
          <w:b/>
          <w:bCs/>
        </w:rPr>
        <w:t>Dotaz č. 1</w:t>
      </w:r>
      <w:r w:rsidR="009D769F" w:rsidRPr="003C312B">
        <w:rPr>
          <w:rFonts w:ascii="Verdana" w:hAnsi="Verdana"/>
          <w:b/>
          <w:bCs/>
        </w:rPr>
        <w:t>60</w:t>
      </w:r>
      <w:r w:rsidRPr="003C312B">
        <w:rPr>
          <w:rFonts w:ascii="Verdana" w:hAnsi="Verdana"/>
          <w:b/>
          <w:bCs/>
        </w:rPr>
        <w:t>:</w:t>
      </w:r>
    </w:p>
    <w:p w14:paraId="67F6CBA3" w14:textId="2DF79DC3" w:rsidR="000C746F" w:rsidRPr="003C312B" w:rsidRDefault="000C746F" w:rsidP="000C746F">
      <w:pPr>
        <w:spacing w:after="0"/>
        <w:rPr>
          <w:rFonts w:ascii="Verdana" w:hAnsi="Verdana"/>
          <w:bCs/>
          <w:u w:val="single"/>
        </w:rPr>
      </w:pPr>
      <w:r w:rsidRPr="003C312B">
        <w:rPr>
          <w:rFonts w:ascii="Verdana" w:hAnsi="Verdana"/>
          <w:bCs/>
          <w:u w:val="single"/>
        </w:rPr>
        <w:t>SO 33-64-01</w:t>
      </w:r>
      <w:r w:rsidRPr="003C312B">
        <w:rPr>
          <w:rFonts w:ascii="Verdana" w:hAnsi="Verdana"/>
          <w:bCs/>
          <w:u w:val="single"/>
        </w:rPr>
        <w:tab/>
        <w:t>ŽST Stéblová, elektrický ohřev výhybek</w:t>
      </w:r>
    </w:p>
    <w:p w14:paraId="01EF2441" w14:textId="77777777" w:rsidR="000C746F" w:rsidRPr="003C312B" w:rsidRDefault="000C746F" w:rsidP="000C746F">
      <w:pPr>
        <w:spacing w:after="0"/>
        <w:rPr>
          <w:rFonts w:ascii="Verdana" w:hAnsi="Verdana"/>
          <w:bCs/>
        </w:rPr>
      </w:pPr>
      <w:r w:rsidRPr="003C312B">
        <w:rPr>
          <w:rFonts w:ascii="Verdana" w:hAnsi="Verdana"/>
          <w:bCs/>
        </w:rPr>
        <w:t>Pol. č. 20 - SKŘÍŇ ROZPOJOVACÍ POJISTKOVÁ DO 400 A, DO 240 MM2, V KOMPAKT-NÍM PILÍŘI SE 4-6 SADAMI JISTÍCÍCH PRVKŮ v počtu 6 kusů. V poznámce položky je od-kaz na neexistující přílohu dokumentace č. 24. Ani z jiných podkladů pro tento objekt nevy-plývá, co je obsahem této položky.</w:t>
      </w:r>
    </w:p>
    <w:p w14:paraId="3A7C1107" w14:textId="4D4E90F8" w:rsidR="00165C17" w:rsidRPr="003C312B" w:rsidRDefault="000C746F" w:rsidP="000C746F">
      <w:pPr>
        <w:spacing w:after="0"/>
        <w:rPr>
          <w:rFonts w:ascii="Verdana" w:hAnsi="Verdana"/>
          <w:bCs/>
        </w:rPr>
      </w:pPr>
      <w:r w:rsidRPr="003C312B">
        <w:rPr>
          <w:rFonts w:ascii="Verdana" w:hAnsi="Verdana"/>
          <w:bCs/>
        </w:rPr>
        <w:t>Provede zadavatel revizi této položky?</w:t>
      </w:r>
    </w:p>
    <w:p w14:paraId="5A1C617E" w14:textId="77777777" w:rsidR="000C746F" w:rsidRPr="003C312B" w:rsidRDefault="000C746F" w:rsidP="000C746F">
      <w:pPr>
        <w:spacing w:after="0"/>
        <w:rPr>
          <w:rFonts w:ascii="Verdana" w:hAnsi="Verdana"/>
          <w:b/>
          <w:bCs/>
        </w:rPr>
      </w:pPr>
    </w:p>
    <w:p w14:paraId="0F8719A9" w14:textId="77777777" w:rsidR="00165C17" w:rsidRPr="003C312B" w:rsidRDefault="00165C17" w:rsidP="00165C17">
      <w:pPr>
        <w:spacing w:after="0"/>
        <w:rPr>
          <w:rFonts w:ascii="Verdana" w:hAnsi="Verdana"/>
          <w:b/>
          <w:bCs/>
        </w:rPr>
      </w:pPr>
      <w:r w:rsidRPr="003C312B">
        <w:rPr>
          <w:rFonts w:ascii="Verdana" w:hAnsi="Verdana"/>
          <w:b/>
          <w:bCs/>
        </w:rPr>
        <w:t>Odpověď:</w:t>
      </w:r>
    </w:p>
    <w:p w14:paraId="45FD4B69" w14:textId="2CA31AD7" w:rsidR="008059D5" w:rsidRPr="003C312B" w:rsidRDefault="008059D5" w:rsidP="008059D5">
      <w:pPr>
        <w:spacing w:after="0"/>
        <w:rPr>
          <w:rFonts w:ascii="Verdana" w:hAnsi="Verdana"/>
        </w:rPr>
      </w:pPr>
      <w:r w:rsidRPr="003C312B">
        <w:rPr>
          <w:rFonts w:ascii="Verdana" w:hAnsi="Verdana"/>
        </w:rPr>
        <w:t>Položka č.20 (R743E22-07) odstraněna.</w:t>
      </w:r>
    </w:p>
    <w:p w14:paraId="084979AF" w14:textId="4FB32C71" w:rsidR="008059D5" w:rsidRPr="003C312B" w:rsidRDefault="008059D5" w:rsidP="008059D5">
      <w:pPr>
        <w:spacing w:after="0"/>
        <w:rPr>
          <w:rFonts w:ascii="Verdana" w:hAnsi="Verdana"/>
          <w:i/>
          <w:iCs/>
        </w:rPr>
      </w:pPr>
      <w:r w:rsidRPr="003C312B">
        <w:rPr>
          <w:rFonts w:ascii="Verdana" w:hAnsi="Verdana"/>
          <w:i/>
          <w:iCs/>
        </w:rPr>
        <w:t>Upraven dokument SO336401_upr01.xlsm.</w:t>
      </w:r>
    </w:p>
    <w:p w14:paraId="7ACDF6B1" w14:textId="3509291A" w:rsidR="006537EC" w:rsidRPr="003C312B" w:rsidRDefault="006537EC" w:rsidP="0004049E">
      <w:pPr>
        <w:spacing w:after="0"/>
        <w:rPr>
          <w:rFonts w:ascii="Verdana" w:hAnsi="Verdana"/>
        </w:rPr>
      </w:pPr>
    </w:p>
    <w:p w14:paraId="3B7A89D6" w14:textId="77777777" w:rsidR="000C746F" w:rsidRDefault="000C746F" w:rsidP="0004049E">
      <w:pPr>
        <w:spacing w:after="0"/>
        <w:rPr>
          <w:rFonts w:ascii="Verdana" w:hAnsi="Verdana"/>
        </w:rPr>
      </w:pPr>
    </w:p>
    <w:p w14:paraId="5DCD5874" w14:textId="0519B3AF" w:rsidR="000C746F" w:rsidRDefault="000C746F" w:rsidP="000C746F">
      <w:pPr>
        <w:spacing w:after="0"/>
        <w:rPr>
          <w:rFonts w:ascii="Verdana" w:hAnsi="Verdana"/>
          <w:b/>
          <w:bCs/>
        </w:rPr>
      </w:pPr>
      <w:r>
        <w:rPr>
          <w:rFonts w:ascii="Verdana" w:hAnsi="Verdana"/>
          <w:b/>
          <w:bCs/>
        </w:rPr>
        <w:t>Dotaz č. 161:</w:t>
      </w:r>
    </w:p>
    <w:p w14:paraId="744EB874" w14:textId="77777777" w:rsidR="000C746F" w:rsidRPr="000C746F" w:rsidRDefault="000C746F" w:rsidP="000C746F">
      <w:pPr>
        <w:spacing w:after="0"/>
        <w:rPr>
          <w:u w:val="single"/>
        </w:rPr>
      </w:pPr>
      <w:r w:rsidRPr="000C746F">
        <w:rPr>
          <w:u w:val="single"/>
        </w:rPr>
        <w:t>SO 31-66-01</w:t>
      </w:r>
      <w:r w:rsidRPr="000C746F">
        <w:rPr>
          <w:u w:val="single"/>
        </w:rPr>
        <w:tab/>
        <w:t>ŽST Pardubice-Rosice nad Labem, venkovní rozvody nn a osvětlení</w:t>
      </w:r>
    </w:p>
    <w:p w14:paraId="0B072F1B" w14:textId="77777777" w:rsidR="000C746F" w:rsidRPr="000C746F" w:rsidRDefault="000C746F" w:rsidP="000C746F">
      <w:pPr>
        <w:spacing w:after="0"/>
        <w:jc w:val="both"/>
      </w:pPr>
      <w:r w:rsidRPr="000C746F">
        <w:t>Nesouhlasí počet svítidel – podle dokumentace nám vychází 94ks ale ve výkazu je celkem 174ks svítidel, navíc chybí 11 ks výložníků.</w:t>
      </w:r>
    </w:p>
    <w:p w14:paraId="2DA6E71E" w14:textId="77777777" w:rsidR="000C746F" w:rsidRPr="000C746F" w:rsidRDefault="000C746F" w:rsidP="000C746F">
      <w:pPr>
        <w:spacing w:after="0"/>
        <w:jc w:val="both"/>
      </w:pPr>
      <w:r w:rsidRPr="000C746F">
        <w:t>Žádáme zadavatele o kontrolu dokumentace a případné vysvětlení či úpravu.</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7"/>
        <w:gridCol w:w="851"/>
        <w:gridCol w:w="4650"/>
        <w:gridCol w:w="709"/>
        <w:gridCol w:w="992"/>
        <w:gridCol w:w="846"/>
        <w:gridCol w:w="15"/>
      </w:tblGrid>
      <w:tr w:rsidR="000C746F" w:rsidRPr="000C746F" w14:paraId="72AD7441" w14:textId="77777777" w:rsidTr="000C746F">
        <w:trPr>
          <w:trHeight w:val="170"/>
        </w:trPr>
        <w:tc>
          <w:tcPr>
            <w:tcW w:w="567" w:type="dxa"/>
            <w:tcBorders>
              <w:top w:val="nil"/>
              <w:left w:val="nil"/>
              <w:bottom w:val="single" w:sz="4" w:space="0" w:color="auto"/>
              <w:right w:val="nil"/>
            </w:tcBorders>
            <w:vAlign w:val="center"/>
          </w:tcPr>
          <w:p w14:paraId="76FD283C" w14:textId="77777777" w:rsidR="000C746F" w:rsidRPr="000C746F" w:rsidRDefault="000C746F" w:rsidP="000C746F">
            <w:pPr>
              <w:spacing w:after="0"/>
              <w:jc w:val="center"/>
            </w:pPr>
          </w:p>
        </w:tc>
        <w:tc>
          <w:tcPr>
            <w:tcW w:w="851" w:type="dxa"/>
            <w:tcBorders>
              <w:top w:val="nil"/>
              <w:left w:val="nil"/>
              <w:bottom w:val="single" w:sz="4" w:space="0" w:color="auto"/>
              <w:right w:val="nil"/>
            </w:tcBorders>
            <w:noWrap/>
            <w:tcMar>
              <w:top w:w="0" w:type="dxa"/>
              <w:left w:w="70" w:type="dxa"/>
              <w:bottom w:w="0" w:type="dxa"/>
              <w:right w:w="70" w:type="dxa"/>
            </w:tcMar>
            <w:vAlign w:val="center"/>
          </w:tcPr>
          <w:p w14:paraId="68FD8ACB" w14:textId="77777777" w:rsidR="000C746F" w:rsidRPr="000C746F" w:rsidRDefault="000C746F" w:rsidP="000C746F">
            <w:pPr>
              <w:spacing w:after="0"/>
              <w:jc w:val="right"/>
            </w:pPr>
          </w:p>
        </w:tc>
        <w:tc>
          <w:tcPr>
            <w:tcW w:w="4650" w:type="dxa"/>
            <w:tcBorders>
              <w:top w:val="nil"/>
              <w:left w:val="nil"/>
              <w:bottom w:val="single" w:sz="4" w:space="0" w:color="auto"/>
              <w:right w:val="nil"/>
            </w:tcBorders>
            <w:tcMar>
              <w:top w:w="0" w:type="dxa"/>
              <w:left w:w="70" w:type="dxa"/>
              <w:bottom w:w="0" w:type="dxa"/>
              <w:right w:w="70" w:type="dxa"/>
            </w:tcMar>
            <w:vAlign w:val="center"/>
          </w:tcPr>
          <w:p w14:paraId="61C27778" w14:textId="77777777" w:rsidR="000C746F" w:rsidRPr="000C746F" w:rsidRDefault="000C746F" w:rsidP="000C746F">
            <w:pPr>
              <w:spacing w:after="0"/>
            </w:pPr>
          </w:p>
        </w:tc>
        <w:tc>
          <w:tcPr>
            <w:tcW w:w="709" w:type="dxa"/>
            <w:tcBorders>
              <w:top w:val="nil"/>
              <w:left w:val="nil"/>
              <w:bottom w:val="single" w:sz="4" w:space="0" w:color="auto"/>
              <w:right w:val="single" w:sz="4" w:space="0" w:color="auto"/>
            </w:tcBorders>
            <w:noWrap/>
            <w:tcMar>
              <w:top w:w="0" w:type="dxa"/>
              <w:left w:w="70" w:type="dxa"/>
              <w:bottom w:w="0" w:type="dxa"/>
              <w:right w:w="70" w:type="dxa"/>
            </w:tcMar>
            <w:vAlign w:val="center"/>
          </w:tcPr>
          <w:p w14:paraId="7C6E1BBE" w14:textId="77777777" w:rsidR="000C746F" w:rsidRPr="000C746F" w:rsidRDefault="000C746F" w:rsidP="000C746F">
            <w:pPr>
              <w:spacing w:after="0"/>
              <w:jc w:val="center"/>
            </w:pPr>
          </w:p>
        </w:tc>
        <w:tc>
          <w:tcPr>
            <w:tcW w:w="992" w:type="dxa"/>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272B5078" w14:textId="77777777" w:rsidR="000C746F" w:rsidRPr="000C746F" w:rsidRDefault="000C746F" w:rsidP="000C746F">
            <w:pPr>
              <w:spacing w:after="0"/>
              <w:jc w:val="center"/>
            </w:pPr>
            <w:r w:rsidRPr="000C746F">
              <w:t>VV</w:t>
            </w:r>
          </w:p>
        </w:tc>
        <w:tc>
          <w:tcPr>
            <w:tcW w:w="861" w:type="dxa"/>
            <w:gridSpan w:val="2"/>
            <w:tcBorders>
              <w:top w:val="single" w:sz="4" w:space="0" w:color="auto"/>
              <w:left w:val="single" w:sz="4" w:space="0" w:color="auto"/>
              <w:bottom w:val="single" w:sz="4" w:space="0" w:color="auto"/>
              <w:right w:val="single" w:sz="4" w:space="0" w:color="auto"/>
            </w:tcBorders>
            <w:noWrap/>
            <w:tcMar>
              <w:top w:w="0" w:type="dxa"/>
              <w:left w:w="70" w:type="dxa"/>
              <w:bottom w:w="0" w:type="dxa"/>
              <w:right w:w="70" w:type="dxa"/>
            </w:tcMar>
            <w:vAlign w:val="center"/>
          </w:tcPr>
          <w:p w14:paraId="43BADC97" w14:textId="77777777" w:rsidR="000C746F" w:rsidRPr="000C746F" w:rsidRDefault="000C746F" w:rsidP="000C746F">
            <w:pPr>
              <w:spacing w:after="0"/>
            </w:pPr>
            <w:r w:rsidRPr="000C746F">
              <w:t>projekt</w:t>
            </w:r>
          </w:p>
        </w:tc>
      </w:tr>
      <w:tr w:rsidR="000C746F" w:rsidRPr="000C746F" w14:paraId="722697F2" w14:textId="77777777" w:rsidTr="000C746F">
        <w:trPr>
          <w:trHeight w:val="170"/>
        </w:trPr>
        <w:tc>
          <w:tcPr>
            <w:tcW w:w="567" w:type="dxa"/>
            <w:tcBorders>
              <w:top w:val="single" w:sz="4" w:space="0" w:color="auto"/>
            </w:tcBorders>
            <w:vAlign w:val="center"/>
          </w:tcPr>
          <w:p w14:paraId="0351D4EF" w14:textId="77777777" w:rsidR="000C746F" w:rsidRPr="000C746F" w:rsidRDefault="000C746F" w:rsidP="000C746F">
            <w:pPr>
              <w:spacing w:after="0"/>
              <w:jc w:val="center"/>
            </w:pPr>
            <w:r w:rsidRPr="000C746F">
              <w:t>36</w:t>
            </w:r>
          </w:p>
        </w:tc>
        <w:tc>
          <w:tcPr>
            <w:tcW w:w="851" w:type="dxa"/>
            <w:tcBorders>
              <w:top w:val="single" w:sz="4" w:space="0" w:color="auto"/>
            </w:tcBorders>
            <w:noWrap/>
            <w:tcMar>
              <w:top w:w="0" w:type="dxa"/>
              <w:left w:w="70" w:type="dxa"/>
              <w:bottom w:w="0" w:type="dxa"/>
              <w:right w:w="70" w:type="dxa"/>
            </w:tcMar>
            <w:vAlign w:val="center"/>
          </w:tcPr>
          <w:p w14:paraId="756276EA" w14:textId="77777777" w:rsidR="000C746F" w:rsidRPr="000C746F" w:rsidRDefault="000C746F" w:rsidP="000C746F">
            <w:pPr>
              <w:spacing w:after="0"/>
              <w:jc w:val="right"/>
            </w:pPr>
            <w:r w:rsidRPr="000C746F">
              <w:t>743142</w:t>
            </w:r>
          </w:p>
        </w:tc>
        <w:tc>
          <w:tcPr>
            <w:tcW w:w="4650" w:type="dxa"/>
            <w:tcBorders>
              <w:top w:val="single" w:sz="4" w:space="0" w:color="auto"/>
            </w:tcBorders>
            <w:tcMar>
              <w:top w:w="0" w:type="dxa"/>
              <w:left w:w="70" w:type="dxa"/>
              <w:bottom w:w="0" w:type="dxa"/>
              <w:right w:w="70" w:type="dxa"/>
            </w:tcMar>
            <w:vAlign w:val="center"/>
          </w:tcPr>
          <w:p w14:paraId="5D78E1A6" w14:textId="77777777" w:rsidR="000C746F" w:rsidRPr="000C746F" w:rsidRDefault="000C746F" w:rsidP="000C746F">
            <w:pPr>
              <w:spacing w:after="0"/>
              <w:rPr>
                <w:rFonts w:ascii="Arial" w:hAnsi="Arial" w:cs="Arial"/>
              </w:rPr>
            </w:pPr>
            <w:r w:rsidRPr="000C746F">
              <w:t>OSVĚTLOVACÍ STOŽÁR PŘECHODOVÝ - VÝLOŽNÍK S DÉLKOU VYLOŽENÍ DO 3 M</w:t>
            </w:r>
          </w:p>
        </w:tc>
        <w:tc>
          <w:tcPr>
            <w:tcW w:w="709" w:type="dxa"/>
            <w:tcBorders>
              <w:top w:val="single" w:sz="4" w:space="0" w:color="auto"/>
            </w:tcBorders>
            <w:noWrap/>
            <w:tcMar>
              <w:top w:w="0" w:type="dxa"/>
              <w:left w:w="70" w:type="dxa"/>
              <w:bottom w:w="0" w:type="dxa"/>
              <w:right w:w="70" w:type="dxa"/>
            </w:tcMar>
            <w:vAlign w:val="center"/>
          </w:tcPr>
          <w:p w14:paraId="01758AC7" w14:textId="77777777" w:rsidR="000C746F" w:rsidRPr="000C746F" w:rsidRDefault="000C746F" w:rsidP="000C746F">
            <w:pPr>
              <w:spacing w:after="0"/>
              <w:jc w:val="center"/>
            </w:pPr>
            <w:r w:rsidRPr="000C746F">
              <w:t>KUS</w:t>
            </w:r>
          </w:p>
        </w:tc>
        <w:tc>
          <w:tcPr>
            <w:tcW w:w="992" w:type="dxa"/>
            <w:tcBorders>
              <w:top w:val="single" w:sz="4" w:space="0" w:color="auto"/>
            </w:tcBorders>
            <w:noWrap/>
            <w:tcMar>
              <w:top w:w="0" w:type="dxa"/>
              <w:left w:w="70" w:type="dxa"/>
              <w:bottom w:w="0" w:type="dxa"/>
              <w:right w:w="70" w:type="dxa"/>
            </w:tcMar>
            <w:vAlign w:val="center"/>
          </w:tcPr>
          <w:p w14:paraId="1559B63C" w14:textId="77777777" w:rsidR="000C746F" w:rsidRPr="000C746F" w:rsidRDefault="000C746F" w:rsidP="000C746F">
            <w:pPr>
              <w:spacing w:after="0"/>
              <w:jc w:val="center"/>
            </w:pPr>
            <w:r w:rsidRPr="000C746F">
              <w:t>11,000</w:t>
            </w:r>
          </w:p>
        </w:tc>
        <w:tc>
          <w:tcPr>
            <w:tcW w:w="861" w:type="dxa"/>
            <w:gridSpan w:val="2"/>
            <w:tcBorders>
              <w:top w:val="single" w:sz="4" w:space="0" w:color="auto"/>
            </w:tcBorders>
            <w:noWrap/>
            <w:tcMar>
              <w:top w:w="0" w:type="dxa"/>
              <w:left w:w="70" w:type="dxa"/>
              <w:bottom w:w="0" w:type="dxa"/>
              <w:right w:w="70" w:type="dxa"/>
            </w:tcMar>
            <w:vAlign w:val="center"/>
          </w:tcPr>
          <w:p w14:paraId="2DB0C948" w14:textId="77777777" w:rsidR="000C746F" w:rsidRPr="000C746F" w:rsidRDefault="000C746F" w:rsidP="000C746F">
            <w:pPr>
              <w:spacing w:after="0"/>
            </w:pPr>
            <w:r w:rsidRPr="000C746F">
              <w:t>22ks</w:t>
            </w:r>
          </w:p>
        </w:tc>
      </w:tr>
      <w:tr w:rsidR="000C746F" w:rsidRPr="000C746F" w14:paraId="73EDF3C0" w14:textId="77777777" w:rsidTr="000C746F">
        <w:trPr>
          <w:trHeight w:val="170"/>
        </w:trPr>
        <w:tc>
          <w:tcPr>
            <w:tcW w:w="567" w:type="dxa"/>
            <w:vAlign w:val="center"/>
          </w:tcPr>
          <w:p w14:paraId="4DA01DBB" w14:textId="77777777" w:rsidR="000C746F" w:rsidRPr="000C746F" w:rsidRDefault="000C746F" w:rsidP="000C746F">
            <w:pPr>
              <w:spacing w:after="0"/>
              <w:jc w:val="center"/>
            </w:pPr>
            <w:r w:rsidRPr="000C746F">
              <w:t>46</w:t>
            </w:r>
          </w:p>
        </w:tc>
        <w:tc>
          <w:tcPr>
            <w:tcW w:w="851" w:type="dxa"/>
            <w:noWrap/>
            <w:tcMar>
              <w:top w:w="0" w:type="dxa"/>
              <w:left w:w="70" w:type="dxa"/>
              <w:bottom w:w="0" w:type="dxa"/>
              <w:right w:w="70" w:type="dxa"/>
            </w:tcMar>
            <w:vAlign w:val="center"/>
            <w:hideMark/>
          </w:tcPr>
          <w:p w14:paraId="12A16614" w14:textId="77777777" w:rsidR="000C746F" w:rsidRPr="000C746F" w:rsidRDefault="000C746F" w:rsidP="000C746F">
            <w:pPr>
              <w:spacing w:after="0"/>
              <w:jc w:val="right"/>
            </w:pPr>
            <w:r w:rsidRPr="000C746F">
              <w:t>743473</w:t>
            </w:r>
          </w:p>
        </w:tc>
        <w:tc>
          <w:tcPr>
            <w:tcW w:w="4650" w:type="dxa"/>
            <w:tcMar>
              <w:top w:w="0" w:type="dxa"/>
              <w:left w:w="70" w:type="dxa"/>
              <w:bottom w:w="0" w:type="dxa"/>
              <w:right w:w="70" w:type="dxa"/>
            </w:tcMar>
            <w:vAlign w:val="center"/>
            <w:hideMark/>
          </w:tcPr>
          <w:p w14:paraId="54D5CA42" w14:textId="77777777" w:rsidR="000C746F" w:rsidRPr="000C746F" w:rsidRDefault="000C746F" w:rsidP="000C746F">
            <w:pPr>
              <w:spacing w:after="0"/>
            </w:pPr>
            <w:r w:rsidRPr="000C746F">
              <w:t>SVÍTIDLO DRÁŽNÍ LED, MIN. IP 54, ELEKTRONICKÝ PŘEDŘADNÍK, PŘES 25 DO 45 W</w:t>
            </w:r>
          </w:p>
        </w:tc>
        <w:tc>
          <w:tcPr>
            <w:tcW w:w="709" w:type="dxa"/>
            <w:noWrap/>
            <w:tcMar>
              <w:top w:w="0" w:type="dxa"/>
              <w:left w:w="70" w:type="dxa"/>
              <w:bottom w:w="0" w:type="dxa"/>
              <w:right w:w="70" w:type="dxa"/>
            </w:tcMar>
            <w:vAlign w:val="center"/>
            <w:hideMark/>
          </w:tcPr>
          <w:p w14:paraId="28BD1A46" w14:textId="77777777" w:rsidR="000C746F" w:rsidRPr="000C746F" w:rsidRDefault="000C746F" w:rsidP="000C746F">
            <w:pPr>
              <w:spacing w:after="0"/>
              <w:jc w:val="center"/>
            </w:pPr>
            <w:r w:rsidRPr="000C746F">
              <w:t>KUS</w:t>
            </w:r>
          </w:p>
        </w:tc>
        <w:tc>
          <w:tcPr>
            <w:tcW w:w="992" w:type="dxa"/>
            <w:noWrap/>
            <w:tcMar>
              <w:top w:w="0" w:type="dxa"/>
              <w:left w:w="70" w:type="dxa"/>
              <w:bottom w:w="0" w:type="dxa"/>
              <w:right w:w="70" w:type="dxa"/>
            </w:tcMar>
            <w:vAlign w:val="center"/>
            <w:hideMark/>
          </w:tcPr>
          <w:p w14:paraId="79A5B02A" w14:textId="77777777" w:rsidR="000C746F" w:rsidRPr="000C746F" w:rsidRDefault="000C746F" w:rsidP="000C746F">
            <w:pPr>
              <w:spacing w:after="0"/>
              <w:jc w:val="center"/>
            </w:pPr>
            <w:r w:rsidRPr="000C746F">
              <w:t>22.000</w:t>
            </w:r>
          </w:p>
        </w:tc>
        <w:tc>
          <w:tcPr>
            <w:tcW w:w="861" w:type="dxa"/>
            <w:gridSpan w:val="2"/>
            <w:noWrap/>
            <w:tcMar>
              <w:top w:w="0" w:type="dxa"/>
              <w:left w:w="70" w:type="dxa"/>
              <w:bottom w:w="0" w:type="dxa"/>
              <w:right w:w="70" w:type="dxa"/>
            </w:tcMar>
            <w:vAlign w:val="center"/>
            <w:hideMark/>
          </w:tcPr>
          <w:p w14:paraId="6464390F" w14:textId="77777777" w:rsidR="000C746F" w:rsidRPr="000C746F" w:rsidRDefault="000C746F" w:rsidP="000C746F">
            <w:pPr>
              <w:spacing w:after="0"/>
            </w:pPr>
            <w:r w:rsidRPr="000C746F">
              <w:t>55ks</w:t>
            </w:r>
          </w:p>
        </w:tc>
      </w:tr>
      <w:tr w:rsidR="000C746F" w:rsidRPr="000C746F" w14:paraId="698532D7" w14:textId="77777777" w:rsidTr="000C746F">
        <w:trPr>
          <w:gridAfter w:val="1"/>
          <w:wAfter w:w="15" w:type="dxa"/>
          <w:trHeight w:val="170"/>
        </w:trPr>
        <w:tc>
          <w:tcPr>
            <w:tcW w:w="567" w:type="dxa"/>
            <w:vAlign w:val="center"/>
          </w:tcPr>
          <w:p w14:paraId="0AACFDE5" w14:textId="77777777" w:rsidR="000C746F" w:rsidRPr="000C746F" w:rsidRDefault="000C746F" w:rsidP="000C746F">
            <w:pPr>
              <w:spacing w:after="0"/>
              <w:jc w:val="center"/>
            </w:pPr>
            <w:r w:rsidRPr="000C746F">
              <w:t>47</w:t>
            </w:r>
          </w:p>
        </w:tc>
        <w:tc>
          <w:tcPr>
            <w:tcW w:w="851" w:type="dxa"/>
            <w:noWrap/>
            <w:tcMar>
              <w:top w:w="0" w:type="dxa"/>
              <w:left w:w="70" w:type="dxa"/>
              <w:bottom w:w="0" w:type="dxa"/>
              <w:right w:w="70" w:type="dxa"/>
            </w:tcMar>
            <w:vAlign w:val="center"/>
            <w:hideMark/>
          </w:tcPr>
          <w:p w14:paraId="2994F875" w14:textId="77777777" w:rsidR="000C746F" w:rsidRPr="000C746F" w:rsidRDefault="000C746F" w:rsidP="000C746F">
            <w:pPr>
              <w:spacing w:after="0"/>
              <w:jc w:val="right"/>
            </w:pPr>
            <w:r w:rsidRPr="000C746F">
              <w:t>743474</w:t>
            </w:r>
          </w:p>
        </w:tc>
        <w:tc>
          <w:tcPr>
            <w:tcW w:w="4650" w:type="dxa"/>
            <w:tcMar>
              <w:top w:w="0" w:type="dxa"/>
              <w:left w:w="70" w:type="dxa"/>
              <w:bottom w:w="0" w:type="dxa"/>
              <w:right w:w="70" w:type="dxa"/>
            </w:tcMar>
            <w:vAlign w:val="center"/>
            <w:hideMark/>
          </w:tcPr>
          <w:p w14:paraId="530C782B" w14:textId="77777777" w:rsidR="000C746F" w:rsidRPr="000C746F" w:rsidRDefault="000C746F" w:rsidP="000C746F">
            <w:pPr>
              <w:spacing w:after="0"/>
            </w:pPr>
            <w:r w:rsidRPr="000C746F">
              <w:t>SVÍTIDLO DRÁŽNÍ LED, MIN. IP 54, ELEKTRONICKÝ PŘEDŘADNÍK, PŘES 45 W</w:t>
            </w:r>
          </w:p>
        </w:tc>
        <w:tc>
          <w:tcPr>
            <w:tcW w:w="709" w:type="dxa"/>
            <w:noWrap/>
            <w:tcMar>
              <w:top w:w="0" w:type="dxa"/>
              <w:left w:w="70" w:type="dxa"/>
              <w:bottom w:w="0" w:type="dxa"/>
              <w:right w:w="70" w:type="dxa"/>
            </w:tcMar>
            <w:vAlign w:val="center"/>
            <w:hideMark/>
          </w:tcPr>
          <w:p w14:paraId="206AF765" w14:textId="77777777" w:rsidR="000C746F" w:rsidRPr="000C746F" w:rsidRDefault="000C746F" w:rsidP="000C746F">
            <w:pPr>
              <w:spacing w:after="0"/>
              <w:jc w:val="center"/>
            </w:pPr>
            <w:r w:rsidRPr="000C746F">
              <w:t>KUS</w:t>
            </w:r>
          </w:p>
        </w:tc>
        <w:tc>
          <w:tcPr>
            <w:tcW w:w="992" w:type="dxa"/>
            <w:noWrap/>
            <w:tcMar>
              <w:top w:w="0" w:type="dxa"/>
              <w:left w:w="70" w:type="dxa"/>
              <w:bottom w:w="0" w:type="dxa"/>
              <w:right w:w="70" w:type="dxa"/>
            </w:tcMar>
            <w:vAlign w:val="center"/>
            <w:hideMark/>
          </w:tcPr>
          <w:p w14:paraId="42A19523" w14:textId="77777777" w:rsidR="000C746F" w:rsidRPr="000C746F" w:rsidRDefault="000C746F" w:rsidP="000C746F">
            <w:pPr>
              <w:spacing w:after="0"/>
              <w:jc w:val="center"/>
            </w:pPr>
            <w:r w:rsidRPr="000C746F">
              <w:t>152.000</w:t>
            </w:r>
          </w:p>
        </w:tc>
        <w:tc>
          <w:tcPr>
            <w:tcW w:w="846" w:type="dxa"/>
            <w:noWrap/>
            <w:tcMar>
              <w:top w:w="0" w:type="dxa"/>
              <w:left w:w="70" w:type="dxa"/>
              <w:bottom w:w="0" w:type="dxa"/>
              <w:right w:w="70" w:type="dxa"/>
            </w:tcMar>
            <w:vAlign w:val="center"/>
            <w:hideMark/>
          </w:tcPr>
          <w:p w14:paraId="4BE34970" w14:textId="77777777" w:rsidR="000C746F" w:rsidRPr="000C746F" w:rsidRDefault="000C746F" w:rsidP="000C746F">
            <w:pPr>
              <w:spacing w:after="0"/>
            </w:pPr>
            <w:r w:rsidRPr="000C746F">
              <w:t>39ks</w:t>
            </w:r>
          </w:p>
        </w:tc>
      </w:tr>
      <w:tr w:rsidR="000C746F" w:rsidRPr="000C746F" w14:paraId="41CE13DE" w14:textId="77777777" w:rsidTr="000C746F">
        <w:trPr>
          <w:gridAfter w:val="1"/>
          <w:wAfter w:w="15" w:type="dxa"/>
          <w:trHeight w:val="170"/>
        </w:trPr>
        <w:tc>
          <w:tcPr>
            <w:tcW w:w="567" w:type="dxa"/>
            <w:vAlign w:val="center"/>
          </w:tcPr>
          <w:p w14:paraId="35FC4430" w14:textId="77777777" w:rsidR="000C746F" w:rsidRPr="000C746F" w:rsidRDefault="000C746F" w:rsidP="000C746F">
            <w:pPr>
              <w:spacing w:after="0"/>
              <w:jc w:val="center"/>
            </w:pPr>
            <w:r w:rsidRPr="000C746F">
              <w:t>48</w:t>
            </w:r>
          </w:p>
        </w:tc>
        <w:tc>
          <w:tcPr>
            <w:tcW w:w="851" w:type="dxa"/>
            <w:noWrap/>
            <w:tcMar>
              <w:top w:w="0" w:type="dxa"/>
              <w:left w:w="70" w:type="dxa"/>
              <w:bottom w:w="0" w:type="dxa"/>
              <w:right w:w="70" w:type="dxa"/>
            </w:tcMar>
            <w:vAlign w:val="center"/>
            <w:hideMark/>
          </w:tcPr>
          <w:p w14:paraId="29D0B65D" w14:textId="77777777" w:rsidR="000C746F" w:rsidRPr="000C746F" w:rsidRDefault="000C746F" w:rsidP="000C746F">
            <w:pPr>
              <w:spacing w:after="0"/>
              <w:jc w:val="right"/>
            </w:pPr>
            <w:r w:rsidRPr="000C746F">
              <w:t>743486</w:t>
            </w:r>
          </w:p>
        </w:tc>
        <w:tc>
          <w:tcPr>
            <w:tcW w:w="4650" w:type="dxa"/>
            <w:tcMar>
              <w:top w:w="0" w:type="dxa"/>
              <w:left w:w="70" w:type="dxa"/>
              <w:bottom w:w="0" w:type="dxa"/>
              <w:right w:w="70" w:type="dxa"/>
            </w:tcMar>
            <w:vAlign w:val="center"/>
            <w:hideMark/>
          </w:tcPr>
          <w:p w14:paraId="46F0C7DB" w14:textId="77777777" w:rsidR="000C746F" w:rsidRPr="000C746F" w:rsidRDefault="000C746F" w:rsidP="000C746F">
            <w:pPr>
              <w:spacing w:after="0"/>
            </w:pPr>
            <w:r w:rsidRPr="000C746F">
              <w:t>SVÍTIDLO DRÁŽNÍ - MONTÁŽ SVÍTIDLA NA OSVĚTLOVACÍ STOŽÁR DO VÝŠKY 15 M</w:t>
            </w:r>
          </w:p>
        </w:tc>
        <w:tc>
          <w:tcPr>
            <w:tcW w:w="709" w:type="dxa"/>
            <w:noWrap/>
            <w:tcMar>
              <w:top w:w="0" w:type="dxa"/>
              <w:left w:w="70" w:type="dxa"/>
              <w:bottom w:w="0" w:type="dxa"/>
              <w:right w:w="70" w:type="dxa"/>
            </w:tcMar>
            <w:vAlign w:val="center"/>
            <w:hideMark/>
          </w:tcPr>
          <w:p w14:paraId="1E2FEDA2" w14:textId="77777777" w:rsidR="000C746F" w:rsidRPr="000C746F" w:rsidRDefault="000C746F" w:rsidP="000C746F">
            <w:pPr>
              <w:spacing w:after="0"/>
              <w:jc w:val="center"/>
            </w:pPr>
            <w:r w:rsidRPr="000C746F">
              <w:t>KUS</w:t>
            </w:r>
          </w:p>
        </w:tc>
        <w:tc>
          <w:tcPr>
            <w:tcW w:w="992" w:type="dxa"/>
            <w:noWrap/>
            <w:tcMar>
              <w:top w:w="0" w:type="dxa"/>
              <w:left w:w="70" w:type="dxa"/>
              <w:bottom w:w="0" w:type="dxa"/>
              <w:right w:w="70" w:type="dxa"/>
            </w:tcMar>
            <w:vAlign w:val="center"/>
            <w:hideMark/>
          </w:tcPr>
          <w:p w14:paraId="2FBC27DC" w14:textId="77777777" w:rsidR="000C746F" w:rsidRPr="000C746F" w:rsidRDefault="000C746F" w:rsidP="000C746F">
            <w:pPr>
              <w:spacing w:after="0"/>
              <w:jc w:val="center"/>
            </w:pPr>
            <w:r w:rsidRPr="000C746F">
              <w:t>45.000</w:t>
            </w:r>
          </w:p>
        </w:tc>
        <w:tc>
          <w:tcPr>
            <w:tcW w:w="846" w:type="dxa"/>
            <w:noWrap/>
            <w:tcMar>
              <w:top w:w="0" w:type="dxa"/>
              <w:left w:w="70" w:type="dxa"/>
              <w:bottom w:w="0" w:type="dxa"/>
              <w:right w:w="70" w:type="dxa"/>
            </w:tcMar>
            <w:vAlign w:val="center"/>
            <w:hideMark/>
          </w:tcPr>
          <w:p w14:paraId="6051EBC0" w14:textId="77777777" w:rsidR="000C746F" w:rsidRPr="000C746F" w:rsidRDefault="000C746F" w:rsidP="000C746F">
            <w:pPr>
              <w:spacing w:after="0"/>
            </w:pPr>
            <w:r w:rsidRPr="000C746F">
              <w:t>55ks</w:t>
            </w:r>
          </w:p>
        </w:tc>
      </w:tr>
      <w:tr w:rsidR="000C746F" w:rsidRPr="000C746F" w14:paraId="114A7EF5" w14:textId="77777777" w:rsidTr="000C746F">
        <w:trPr>
          <w:gridAfter w:val="1"/>
          <w:wAfter w:w="15" w:type="dxa"/>
          <w:trHeight w:val="170"/>
        </w:trPr>
        <w:tc>
          <w:tcPr>
            <w:tcW w:w="567" w:type="dxa"/>
            <w:vAlign w:val="center"/>
          </w:tcPr>
          <w:p w14:paraId="19DD13CD" w14:textId="77777777" w:rsidR="000C746F" w:rsidRPr="000C746F" w:rsidRDefault="000C746F" w:rsidP="000C746F">
            <w:pPr>
              <w:spacing w:after="0"/>
              <w:jc w:val="center"/>
            </w:pPr>
            <w:r w:rsidRPr="000C746F">
              <w:t>49</w:t>
            </w:r>
          </w:p>
        </w:tc>
        <w:tc>
          <w:tcPr>
            <w:tcW w:w="851" w:type="dxa"/>
            <w:noWrap/>
            <w:tcMar>
              <w:top w:w="0" w:type="dxa"/>
              <w:left w:w="70" w:type="dxa"/>
              <w:bottom w:w="0" w:type="dxa"/>
              <w:right w:w="70" w:type="dxa"/>
            </w:tcMar>
            <w:vAlign w:val="center"/>
            <w:hideMark/>
          </w:tcPr>
          <w:p w14:paraId="514D6561" w14:textId="77777777" w:rsidR="000C746F" w:rsidRPr="000C746F" w:rsidRDefault="000C746F" w:rsidP="000C746F">
            <w:pPr>
              <w:spacing w:after="0"/>
              <w:jc w:val="right"/>
            </w:pPr>
            <w:r w:rsidRPr="000C746F">
              <w:t>743487</w:t>
            </w:r>
          </w:p>
        </w:tc>
        <w:tc>
          <w:tcPr>
            <w:tcW w:w="4650" w:type="dxa"/>
            <w:tcMar>
              <w:top w:w="0" w:type="dxa"/>
              <w:left w:w="70" w:type="dxa"/>
              <w:bottom w:w="0" w:type="dxa"/>
              <w:right w:w="70" w:type="dxa"/>
            </w:tcMar>
            <w:vAlign w:val="center"/>
            <w:hideMark/>
          </w:tcPr>
          <w:p w14:paraId="21372623" w14:textId="77777777" w:rsidR="000C746F" w:rsidRPr="000C746F" w:rsidRDefault="000C746F" w:rsidP="000C746F">
            <w:pPr>
              <w:spacing w:after="0"/>
            </w:pPr>
            <w:r w:rsidRPr="000C746F">
              <w:t>SVÍTIDLO DRÁŽNÍ - MONTÁŽ SVÍTIDLA NA OSVĚTLOVACÍ VĚŽ DO VÝŠKY 40 M</w:t>
            </w:r>
          </w:p>
        </w:tc>
        <w:tc>
          <w:tcPr>
            <w:tcW w:w="709" w:type="dxa"/>
            <w:noWrap/>
            <w:tcMar>
              <w:top w:w="0" w:type="dxa"/>
              <w:left w:w="70" w:type="dxa"/>
              <w:bottom w:w="0" w:type="dxa"/>
              <w:right w:w="70" w:type="dxa"/>
            </w:tcMar>
            <w:vAlign w:val="center"/>
            <w:hideMark/>
          </w:tcPr>
          <w:p w14:paraId="5BBED5C5" w14:textId="77777777" w:rsidR="000C746F" w:rsidRPr="000C746F" w:rsidRDefault="000C746F" w:rsidP="000C746F">
            <w:pPr>
              <w:spacing w:after="0"/>
              <w:jc w:val="center"/>
            </w:pPr>
            <w:r w:rsidRPr="000C746F">
              <w:t>KUS</w:t>
            </w:r>
          </w:p>
        </w:tc>
        <w:tc>
          <w:tcPr>
            <w:tcW w:w="992" w:type="dxa"/>
            <w:noWrap/>
            <w:tcMar>
              <w:top w:w="0" w:type="dxa"/>
              <w:left w:w="70" w:type="dxa"/>
              <w:bottom w:w="0" w:type="dxa"/>
              <w:right w:w="70" w:type="dxa"/>
            </w:tcMar>
            <w:vAlign w:val="center"/>
            <w:hideMark/>
          </w:tcPr>
          <w:p w14:paraId="431BC43A" w14:textId="77777777" w:rsidR="000C746F" w:rsidRPr="000C746F" w:rsidRDefault="000C746F" w:rsidP="000C746F">
            <w:pPr>
              <w:spacing w:after="0"/>
              <w:jc w:val="center"/>
            </w:pPr>
            <w:r w:rsidRPr="000C746F">
              <w:t>25.000</w:t>
            </w:r>
          </w:p>
        </w:tc>
        <w:tc>
          <w:tcPr>
            <w:tcW w:w="846" w:type="dxa"/>
            <w:noWrap/>
            <w:tcMar>
              <w:top w:w="0" w:type="dxa"/>
              <w:left w:w="70" w:type="dxa"/>
              <w:bottom w:w="0" w:type="dxa"/>
              <w:right w:w="70" w:type="dxa"/>
            </w:tcMar>
            <w:vAlign w:val="center"/>
            <w:hideMark/>
          </w:tcPr>
          <w:p w14:paraId="1B43C0DC" w14:textId="77777777" w:rsidR="000C746F" w:rsidRPr="000C746F" w:rsidRDefault="000C746F" w:rsidP="000C746F">
            <w:pPr>
              <w:spacing w:after="0"/>
            </w:pPr>
            <w:r w:rsidRPr="000C746F">
              <w:t>39ks</w:t>
            </w:r>
          </w:p>
        </w:tc>
      </w:tr>
    </w:tbl>
    <w:p w14:paraId="29C734BB" w14:textId="77777777" w:rsidR="000C746F" w:rsidRDefault="000C746F" w:rsidP="000C746F">
      <w:pPr>
        <w:spacing w:after="0"/>
        <w:rPr>
          <w:rFonts w:ascii="Verdana" w:hAnsi="Verdana"/>
          <w:b/>
          <w:bCs/>
        </w:rPr>
      </w:pPr>
    </w:p>
    <w:p w14:paraId="5A3EB490" w14:textId="77777777" w:rsidR="000C746F" w:rsidRPr="003C312B" w:rsidRDefault="000C746F" w:rsidP="000C746F">
      <w:pPr>
        <w:spacing w:after="0"/>
        <w:rPr>
          <w:rFonts w:ascii="Verdana" w:hAnsi="Verdana"/>
          <w:b/>
          <w:bCs/>
        </w:rPr>
      </w:pPr>
      <w:r w:rsidRPr="003C312B">
        <w:rPr>
          <w:rFonts w:ascii="Verdana" w:hAnsi="Verdana"/>
          <w:b/>
          <w:bCs/>
        </w:rPr>
        <w:t>Odpověď:</w:t>
      </w:r>
    </w:p>
    <w:p w14:paraId="205E98E5" w14:textId="24DF95B7" w:rsidR="008059D5" w:rsidRPr="003C312B" w:rsidRDefault="008059D5" w:rsidP="008059D5">
      <w:pPr>
        <w:spacing w:after="0"/>
        <w:rPr>
          <w:rFonts w:ascii="Verdana" w:hAnsi="Verdana"/>
        </w:rPr>
      </w:pPr>
      <w:r w:rsidRPr="003C312B">
        <w:rPr>
          <w:rFonts w:ascii="Verdana" w:hAnsi="Verdana"/>
        </w:rPr>
        <w:t xml:space="preserve">V soupisu prací a materiálu </w:t>
      </w:r>
      <w:r w:rsidR="00C6075C" w:rsidRPr="003C312B">
        <w:rPr>
          <w:rFonts w:ascii="Verdana" w:hAnsi="Verdana"/>
        </w:rPr>
        <w:t xml:space="preserve">byl </w:t>
      </w:r>
      <w:r w:rsidRPr="003C312B">
        <w:rPr>
          <w:rFonts w:ascii="Verdana" w:hAnsi="Verdana"/>
        </w:rPr>
        <w:t>opraven počet kusů svítidel, navazující počty montáže svítidel a osvětlovacích stožárů</w:t>
      </w:r>
      <w:r w:rsidR="00C6075C" w:rsidRPr="003C312B">
        <w:rPr>
          <w:rFonts w:ascii="Verdana" w:hAnsi="Verdana"/>
        </w:rPr>
        <w:t>. Byly</w:t>
      </w:r>
      <w:r w:rsidRPr="003C312B">
        <w:rPr>
          <w:rFonts w:ascii="Verdana" w:hAnsi="Verdana"/>
        </w:rPr>
        <w:t xml:space="preserve"> upraveny položky č.36 (743142), 46 (743473), 47 (743474), 48 (743486), a 49 (743487)</w:t>
      </w:r>
    </w:p>
    <w:p w14:paraId="676A7D59" w14:textId="7140E67F" w:rsidR="00165C17" w:rsidRPr="003C312B" w:rsidRDefault="008059D5" w:rsidP="008059D5">
      <w:pPr>
        <w:spacing w:after="0"/>
        <w:rPr>
          <w:rFonts w:ascii="Verdana" w:hAnsi="Verdana"/>
        </w:rPr>
      </w:pPr>
      <w:r w:rsidRPr="003C312B">
        <w:rPr>
          <w:rFonts w:ascii="Verdana" w:hAnsi="Verdana"/>
        </w:rPr>
        <w:t>Výložníky jsou v soupisu materiálu počítány dvouramenné a odpovídají poznámce s délkou vyložení 2x0,5m (viz položka 36 /743142/).</w:t>
      </w:r>
    </w:p>
    <w:p w14:paraId="61D77897" w14:textId="7C2B1966" w:rsidR="008059D5" w:rsidRPr="003C312B" w:rsidRDefault="008059D5" w:rsidP="008059D5">
      <w:pPr>
        <w:spacing w:after="0"/>
        <w:rPr>
          <w:rFonts w:ascii="Verdana" w:hAnsi="Verdana"/>
          <w:i/>
          <w:iCs/>
        </w:rPr>
      </w:pPr>
      <w:r w:rsidRPr="003C312B">
        <w:rPr>
          <w:rFonts w:ascii="Verdana" w:hAnsi="Verdana"/>
          <w:i/>
          <w:iCs/>
        </w:rPr>
        <w:t>Upraven dokument SO316601_upr01.xlsm.</w:t>
      </w:r>
    </w:p>
    <w:p w14:paraId="77A5101F" w14:textId="419ABF05" w:rsidR="000C746F" w:rsidRPr="003C312B" w:rsidRDefault="000C746F" w:rsidP="0004049E">
      <w:pPr>
        <w:spacing w:after="0"/>
        <w:rPr>
          <w:rFonts w:ascii="Verdana" w:hAnsi="Verdana"/>
        </w:rPr>
      </w:pPr>
    </w:p>
    <w:p w14:paraId="689F099E" w14:textId="77777777" w:rsidR="003C312B" w:rsidRDefault="003C312B" w:rsidP="0004049E">
      <w:pPr>
        <w:spacing w:after="0"/>
        <w:rPr>
          <w:rFonts w:ascii="Verdana" w:hAnsi="Verdana"/>
        </w:rPr>
      </w:pPr>
    </w:p>
    <w:p w14:paraId="66708706" w14:textId="2CE0503D" w:rsidR="000C746F" w:rsidRDefault="000C746F" w:rsidP="000C746F">
      <w:pPr>
        <w:spacing w:after="0"/>
        <w:rPr>
          <w:rFonts w:ascii="Verdana" w:hAnsi="Verdana"/>
          <w:b/>
          <w:bCs/>
        </w:rPr>
      </w:pPr>
      <w:r>
        <w:rPr>
          <w:rFonts w:ascii="Verdana" w:hAnsi="Verdana"/>
          <w:b/>
          <w:bCs/>
        </w:rPr>
        <w:t>Dotaz č. 162:</w:t>
      </w:r>
    </w:p>
    <w:p w14:paraId="76B22851" w14:textId="77777777" w:rsidR="000C746F" w:rsidRDefault="000C746F" w:rsidP="000C746F">
      <w:pPr>
        <w:jc w:val="both"/>
      </w:pPr>
      <w:r>
        <w:t>Zadavatel v rámci Pokynů pro dodavatele, bodu 9.3 vymezil poddodavatelské omezení. Níže uvedené objekty musí být plněny přímo vybraným dodavatelem vlastními prostředky (resp. pokud podalo nabídku více dodavatelů v rámci společné účasti, pak musí být plněny společníkem v rámci jeho určené participace na společnosti). Jedná se o objekty:</w:t>
      </w:r>
    </w:p>
    <w:p w14:paraId="2BC1ADCD" w14:textId="77777777" w:rsidR="000C746F" w:rsidRPr="00D61AA5" w:rsidRDefault="000C746F" w:rsidP="000C746F">
      <w:pPr>
        <w:spacing w:after="0" w:line="360" w:lineRule="auto"/>
        <w:ind w:left="1077"/>
        <w:jc w:val="both"/>
        <w:rPr>
          <w:rFonts w:ascii="Verdana" w:eastAsia="Verdana" w:hAnsi="Verdana" w:cs="Times New Roman"/>
        </w:rPr>
      </w:pPr>
      <w:r w:rsidRPr="00D61AA5">
        <w:rPr>
          <w:rFonts w:ascii="Verdana" w:eastAsia="Verdana" w:hAnsi="Verdana" w:cs="Times New Roman"/>
        </w:rPr>
        <w:t>SO 30-31-01</w:t>
      </w:r>
      <w:r w:rsidRPr="00D61AA5">
        <w:rPr>
          <w:rFonts w:ascii="Verdana" w:eastAsia="Verdana" w:hAnsi="Verdana" w:cs="Times New Roman"/>
        </w:rPr>
        <w:tab/>
        <w:t xml:space="preserve">Pardubice hl. n. - Pardubice-Rosice nad Labem, železniční </w:t>
      </w:r>
    </w:p>
    <w:p w14:paraId="40356D69" w14:textId="77777777" w:rsidR="000C746F" w:rsidRPr="00D61AA5" w:rsidRDefault="000C746F" w:rsidP="000C746F">
      <w:pPr>
        <w:spacing w:after="0" w:line="360" w:lineRule="auto"/>
        <w:ind w:left="1077"/>
        <w:jc w:val="both"/>
        <w:rPr>
          <w:rFonts w:ascii="Verdana" w:eastAsia="Verdana" w:hAnsi="Verdana" w:cs="Times New Roman"/>
        </w:rPr>
      </w:pPr>
      <w:r w:rsidRPr="00D61AA5">
        <w:rPr>
          <w:rFonts w:ascii="Verdana" w:eastAsia="Verdana" w:hAnsi="Verdana" w:cs="Times New Roman"/>
        </w:rPr>
        <w:t xml:space="preserve">                            svršek</w:t>
      </w:r>
    </w:p>
    <w:p w14:paraId="5CB32A1D" w14:textId="77777777" w:rsidR="000C746F" w:rsidRPr="00D61AA5" w:rsidRDefault="000C746F" w:rsidP="000C746F">
      <w:pPr>
        <w:spacing w:after="0" w:line="360" w:lineRule="auto"/>
        <w:ind w:left="1077"/>
        <w:jc w:val="both"/>
        <w:rPr>
          <w:rFonts w:ascii="Verdana" w:eastAsia="Verdana" w:hAnsi="Verdana" w:cs="Times New Roman"/>
        </w:rPr>
      </w:pPr>
      <w:r w:rsidRPr="00D61AA5">
        <w:rPr>
          <w:rFonts w:ascii="Verdana" w:eastAsia="Verdana" w:hAnsi="Verdana" w:cs="Times New Roman"/>
        </w:rPr>
        <w:t>SO 31-31-01</w:t>
      </w:r>
      <w:r w:rsidRPr="00D61AA5">
        <w:rPr>
          <w:rFonts w:ascii="Verdana" w:eastAsia="Verdana" w:hAnsi="Verdana" w:cs="Times New Roman"/>
        </w:rPr>
        <w:tab/>
        <w:t>ŽST Pardubice-Rosice nad Labem, železniční svršek</w:t>
      </w:r>
    </w:p>
    <w:p w14:paraId="606373A0" w14:textId="77777777" w:rsidR="000C746F" w:rsidRPr="00D61AA5" w:rsidRDefault="000C746F" w:rsidP="000C746F">
      <w:pPr>
        <w:spacing w:after="0" w:line="360" w:lineRule="auto"/>
        <w:ind w:left="1077"/>
        <w:jc w:val="both"/>
        <w:rPr>
          <w:rFonts w:ascii="Verdana" w:eastAsia="Verdana" w:hAnsi="Verdana" w:cs="Times New Roman"/>
        </w:rPr>
      </w:pPr>
      <w:r w:rsidRPr="00D61AA5">
        <w:rPr>
          <w:rFonts w:ascii="Verdana" w:eastAsia="Verdana" w:hAnsi="Verdana" w:cs="Times New Roman"/>
        </w:rPr>
        <w:t>SO 31-31-02</w:t>
      </w:r>
      <w:r w:rsidRPr="00D61AA5">
        <w:rPr>
          <w:rFonts w:ascii="Verdana" w:eastAsia="Verdana" w:hAnsi="Verdana" w:cs="Times New Roman"/>
        </w:rPr>
        <w:tab/>
        <w:t xml:space="preserve">ŽST Pardubice-Rosice nad Labem, vlečka č. 4436 Synthesia, </w:t>
      </w:r>
    </w:p>
    <w:p w14:paraId="625799D7" w14:textId="77777777" w:rsidR="000C746F" w:rsidRPr="00D61AA5" w:rsidRDefault="000C746F" w:rsidP="000C746F">
      <w:pPr>
        <w:spacing w:after="0" w:line="360" w:lineRule="auto"/>
        <w:ind w:left="1077"/>
        <w:jc w:val="both"/>
        <w:rPr>
          <w:rFonts w:ascii="Verdana" w:eastAsia="Verdana" w:hAnsi="Verdana" w:cs="Times New Roman"/>
        </w:rPr>
      </w:pPr>
      <w:r w:rsidRPr="00D61AA5">
        <w:rPr>
          <w:rFonts w:ascii="Verdana" w:eastAsia="Verdana" w:hAnsi="Verdana" w:cs="Times New Roman"/>
        </w:rPr>
        <w:t xml:space="preserve">                            železniční svršek</w:t>
      </w:r>
    </w:p>
    <w:p w14:paraId="55B5A957" w14:textId="77777777" w:rsidR="000C746F" w:rsidRPr="00D61AA5" w:rsidRDefault="000C746F" w:rsidP="000C746F">
      <w:pPr>
        <w:spacing w:after="0" w:line="360" w:lineRule="auto"/>
        <w:ind w:left="1077"/>
        <w:jc w:val="both"/>
        <w:rPr>
          <w:rFonts w:ascii="Verdana" w:eastAsia="Verdana" w:hAnsi="Verdana" w:cs="Times New Roman"/>
        </w:rPr>
      </w:pPr>
      <w:r w:rsidRPr="00D61AA5">
        <w:rPr>
          <w:rFonts w:ascii="Verdana" w:eastAsia="Verdana" w:hAnsi="Verdana" w:cs="Times New Roman"/>
        </w:rPr>
        <w:t>SO 31-31-03</w:t>
      </w:r>
      <w:r w:rsidRPr="00D61AA5">
        <w:rPr>
          <w:rFonts w:ascii="Verdana" w:eastAsia="Verdana" w:hAnsi="Verdana" w:cs="Times New Roman"/>
        </w:rPr>
        <w:tab/>
        <w:t>ŽST Pardubice-Rosice nad Labem, vlečka č. 4439 Prefa</w:t>
      </w:r>
    </w:p>
    <w:p w14:paraId="352E5F73" w14:textId="77777777" w:rsidR="000C746F" w:rsidRPr="00D61AA5" w:rsidRDefault="000C746F" w:rsidP="000C746F">
      <w:pPr>
        <w:spacing w:after="0" w:line="360" w:lineRule="auto"/>
        <w:ind w:left="1077"/>
        <w:jc w:val="both"/>
        <w:rPr>
          <w:rFonts w:ascii="Verdana" w:eastAsia="Verdana" w:hAnsi="Verdana" w:cs="Times New Roman"/>
        </w:rPr>
      </w:pPr>
      <w:r w:rsidRPr="00D61AA5">
        <w:rPr>
          <w:rFonts w:ascii="Verdana" w:eastAsia="Verdana" w:hAnsi="Verdana" w:cs="Times New Roman"/>
        </w:rPr>
        <w:t xml:space="preserve">                            Pardubice, železniční svršek</w:t>
      </w:r>
    </w:p>
    <w:p w14:paraId="4F108762" w14:textId="77777777" w:rsidR="000C746F" w:rsidRPr="00D61AA5" w:rsidRDefault="000C746F" w:rsidP="000C746F">
      <w:pPr>
        <w:spacing w:after="0" w:line="360" w:lineRule="auto"/>
        <w:ind w:left="1077"/>
        <w:jc w:val="both"/>
        <w:rPr>
          <w:rFonts w:ascii="Verdana" w:eastAsia="Verdana" w:hAnsi="Verdana" w:cs="Times New Roman"/>
        </w:rPr>
      </w:pPr>
      <w:r w:rsidRPr="00D61AA5">
        <w:rPr>
          <w:rFonts w:ascii="Verdana" w:eastAsia="Verdana" w:hAnsi="Verdana" w:cs="Times New Roman"/>
        </w:rPr>
        <w:t>SO 34-31-01</w:t>
      </w:r>
      <w:r w:rsidRPr="00D61AA5">
        <w:rPr>
          <w:rFonts w:ascii="Verdana" w:eastAsia="Verdana" w:hAnsi="Verdana" w:cs="Times New Roman"/>
        </w:rPr>
        <w:tab/>
        <w:t>Medlešice - Pardubice-Rosice nad Labem, železniční svršek</w:t>
      </w:r>
    </w:p>
    <w:p w14:paraId="482694D1" w14:textId="77777777" w:rsidR="000C746F" w:rsidRPr="00D61AA5" w:rsidRDefault="000C746F" w:rsidP="000C746F">
      <w:pPr>
        <w:spacing w:after="0" w:line="360" w:lineRule="auto"/>
        <w:ind w:left="1077"/>
        <w:jc w:val="both"/>
        <w:rPr>
          <w:rFonts w:ascii="Verdana" w:eastAsia="Verdana" w:hAnsi="Verdana" w:cs="Times New Roman"/>
        </w:rPr>
      </w:pPr>
      <w:r w:rsidRPr="00D61AA5">
        <w:rPr>
          <w:rFonts w:ascii="Verdana" w:eastAsia="Verdana" w:hAnsi="Verdana" w:cs="Times New Roman"/>
        </w:rPr>
        <w:t>SO 31-61-01</w:t>
      </w:r>
      <w:r w:rsidRPr="00D61AA5">
        <w:rPr>
          <w:rFonts w:ascii="Verdana" w:eastAsia="Verdana" w:hAnsi="Verdana" w:cs="Times New Roman"/>
        </w:rPr>
        <w:tab/>
        <w:t>ŽST Pardubice-Rosice nad Labem, trakční vedení</w:t>
      </w:r>
    </w:p>
    <w:p w14:paraId="0B27E414" w14:textId="77777777" w:rsidR="000C746F" w:rsidRPr="00D61AA5" w:rsidRDefault="000C746F" w:rsidP="000C746F">
      <w:pPr>
        <w:spacing w:after="0" w:line="360" w:lineRule="auto"/>
        <w:ind w:left="1077"/>
        <w:jc w:val="both"/>
        <w:rPr>
          <w:rFonts w:ascii="Verdana" w:eastAsia="Verdana" w:hAnsi="Verdana" w:cs="Times New Roman"/>
        </w:rPr>
      </w:pPr>
      <w:r w:rsidRPr="00D61AA5">
        <w:rPr>
          <w:rFonts w:ascii="Verdana" w:eastAsia="Verdana" w:hAnsi="Verdana" w:cs="Times New Roman"/>
        </w:rPr>
        <w:t>SO 32-61-01</w:t>
      </w:r>
      <w:r w:rsidRPr="00D61AA5">
        <w:rPr>
          <w:rFonts w:ascii="Verdana" w:eastAsia="Verdana" w:hAnsi="Verdana" w:cs="Times New Roman"/>
        </w:rPr>
        <w:tab/>
        <w:t>Pardubice-Rosice nad Labem - Stéblová, trakční vedení</w:t>
      </w:r>
    </w:p>
    <w:p w14:paraId="1465980E" w14:textId="77777777" w:rsidR="000C746F" w:rsidRPr="00D61AA5" w:rsidRDefault="000C746F" w:rsidP="000C746F">
      <w:pPr>
        <w:spacing w:after="0" w:line="360" w:lineRule="auto"/>
        <w:ind w:left="1077"/>
        <w:jc w:val="both"/>
        <w:rPr>
          <w:rFonts w:ascii="Verdana" w:eastAsia="Verdana" w:hAnsi="Verdana" w:cs="Times New Roman"/>
        </w:rPr>
      </w:pPr>
      <w:r w:rsidRPr="00D61AA5">
        <w:rPr>
          <w:rFonts w:ascii="Verdana" w:eastAsia="Verdana" w:hAnsi="Verdana" w:cs="Times New Roman"/>
        </w:rPr>
        <w:t>SO 32-61-02</w:t>
      </w:r>
      <w:r w:rsidRPr="00D61AA5">
        <w:rPr>
          <w:rFonts w:ascii="Verdana" w:eastAsia="Verdana" w:hAnsi="Verdana" w:cs="Times New Roman"/>
        </w:rPr>
        <w:tab/>
        <w:t>Pardubice-Rosice nad Labem - Stéblová, TM Stéblová, úprava</w:t>
      </w:r>
    </w:p>
    <w:p w14:paraId="1886FAD3" w14:textId="77777777" w:rsidR="000C746F" w:rsidRPr="00D61AA5" w:rsidRDefault="000C746F" w:rsidP="000C746F">
      <w:pPr>
        <w:spacing w:after="0" w:line="360" w:lineRule="auto"/>
        <w:ind w:left="1077"/>
        <w:jc w:val="both"/>
        <w:rPr>
          <w:rFonts w:ascii="Verdana" w:eastAsia="Verdana" w:hAnsi="Verdana" w:cs="Times New Roman"/>
        </w:rPr>
      </w:pPr>
      <w:r w:rsidRPr="00D61AA5">
        <w:rPr>
          <w:rFonts w:ascii="Verdana" w:eastAsia="Verdana" w:hAnsi="Verdana" w:cs="Times New Roman"/>
        </w:rPr>
        <w:t xml:space="preserve">                            připojení napájecího vedení</w:t>
      </w:r>
    </w:p>
    <w:p w14:paraId="0D512ACD" w14:textId="77777777" w:rsidR="000C746F" w:rsidRPr="00D61AA5" w:rsidRDefault="000C746F" w:rsidP="000C746F">
      <w:pPr>
        <w:spacing w:after="0" w:line="360" w:lineRule="auto"/>
        <w:ind w:left="1077"/>
        <w:jc w:val="both"/>
        <w:rPr>
          <w:rFonts w:ascii="Verdana" w:eastAsia="Verdana" w:hAnsi="Verdana" w:cs="Times New Roman"/>
        </w:rPr>
      </w:pPr>
      <w:r w:rsidRPr="00D61AA5">
        <w:rPr>
          <w:rFonts w:ascii="Verdana" w:eastAsia="Verdana" w:hAnsi="Verdana" w:cs="Times New Roman"/>
        </w:rPr>
        <w:t>SO 32-61-03</w:t>
      </w:r>
      <w:r w:rsidRPr="00D61AA5">
        <w:rPr>
          <w:rFonts w:ascii="Verdana" w:eastAsia="Verdana" w:hAnsi="Verdana" w:cs="Times New Roman"/>
        </w:rPr>
        <w:tab/>
        <w:t>Pardubice-Rosice nad Labem - Stéblová, TM Stéblová, úprava</w:t>
      </w:r>
    </w:p>
    <w:p w14:paraId="7DE3AC26" w14:textId="77777777" w:rsidR="000C746F" w:rsidRPr="00D61AA5" w:rsidRDefault="000C746F" w:rsidP="000C746F">
      <w:pPr>
        <w:spacing w:after="0" w:line="360" w:lineRule="auto"/>
        <w:ind w:left="1077"/>
        <w:jc w:val="both"/>
        <w:rPr>
          <w:rFonts w:ascii="Verdana" w:eastAsia="Verdana" w:hAnsi="Verdana" w:cs="Times New Roman"/>
        </w:rPr>
      </w:pPr>
      <w:r w:rsidRPr="00D61AA5">
        <w:rPr>
          <w:rFonts w:ascii="Verdana" w:eastAsia="Verdana" w:hAnsi="Verdana" w:cs="Times New Roman"/>
        </w:rPr>
        <w:t xml:space="preserve">                            připojení zpětného vedení</w:t>
      </w:r>
    </w:p>
    <w:p w14:paraId="2250180E" w14:textId="77777777" w:rsidR="000C746F" w:rsidRPr="00D61AA5" w:rsidRDefault="000C746F" w:rsidP="000C746F">
      <w:pPr>
        <w:spacing w:after="0" w:line="360" w:lineRule="auto"/>
        <w:ind w:left="1077"/>
        <w:jc w:val="both"/>
        <w:rPr>
          <w:rFonts w:ascii="Verdana" w:eastAsia="Verdana" w:hAnsi="Verdana" w:cs="Times New Roman"/>
        </w:rPr>
      </w:pPr>
      <w:r w:rsidRPr="00D61AA5">
        <w:rPr>
          <w:rFonts w:ascii="Verdana" w:eastAsia="Verdana" w:hAnsi="Verdana" w:cs="Times New Roman"/>
        </w:rPr>
        <w:t>SO 33-61-01</w:t>
      </w:r>
      <w:r w:rsidRPr="00D61AA5">
        <w:rPr>
          <w:rFonts w:ascii="Verdana" w:eastAsia="Verdana" w:hAnsi="Verdana" w:cs="Times New Roman"/>
        </w:rPr>
        <w:tab/>
        <w:t>ŽST Stéblová, úprava trakčního vedení</w:t>
      </w:r>
    </w:p>
    <w:p w14:paraId="75B79A70" w14:textId="77777777" w:rsidR="000C746F" w:rsidRPr="00D61AA5" w:rsidRDefault="000C746F" w:rsidP="000C746F">
      <w:pPr>
        <w:spacing w:after="0" w:line="360" w:lineRule="auto"/>
        <w:ind w:left="1077"/>
        <w:jc w:val="both"/>
        <w:rPr>
          <w:rFonts w:ascii="Verdana" w:eastAsia="Verdana" w:hAnsi="Verdana" w:cs="Times New Roman"/>
        </w:rPr>
      </w:pPr>
      <w:r w:rsidRPr="00D61AA5">
        <w:rPr>
          <w:rFonts w:ascii="Verdana" w:eastAsia="Verdana" w:hAnsi="Verdana" w:cs="Times New Roman"/>
        </w:rPr>
        <w:t xml:space="preserve">SO 31-34-01         ŽST Pardubice-Rosice nad Labem, železniční most ev. Km 2,184 </w:t>
      </w:r>
    </w:p>
    <w:p w14:paraId="1FACB439" w14:textId="77777777" w:rsidR="000C746F" w:rsidRPr="00D61AA5" w:rsidRDefault="000C746F" w:rsidP="000C746F">
      <w:pPr>
        <w:spacing w:after="0" w:line="360" w:lineRule="auto"/>
        <w:ind w:left="1077"/>
        <w:jc w:val="both"/>
        <w:rPr>
          <w:rFonts w:ascii="Verdana" w:eastAsia="Verdana" w:hAnsi="Verdana" w:cs="Times New Roman"/>
        </w:rPr>
      </w:pPr>
      <w:r w:rsidRPr="00D61AA5">
        <w:rPr>
          <w:rFonts w:ascii="Verdana" w:eastAsia="Verdana" w:hAnsi="Verdana" w:cs="Times New Roman"/>
        </w:rPr>
        <w:t xml:space="preserve">                           přes řeku Labe</w:t>
      </w:r>
    </w:p>
    <w:p w14:paraId="3F8ABA29" w14:textId="77777777" w:rsidR="000C746F" w:rsidRDefault="000C746F" w:rsidP="000C746F">
      <w:pPr>
        <w:jc w:val="both"/>
      </w:pPr>
    </w:p>
    <w:p w14:paraId="48148D5D" w14:textId="77777777" w:rsidR="000C746F" w:rsidRDefault="000C746F" w:rsidP="000C746F">
      <w:pPr>
        <w:jc w:val="both"/>
      </w:pPr>
      <w:r>
        <w:t xml:space="preserve">Zadavatel toto omezení argumentuje tak, že se jedná o vyhrazené části veřejné zakázky, jejichž provádění má důležitý význam </w:t>
      </w:r>
      <w:r w:rsidRPr="00D61AA5">
        <w:rPr>
          <w:b/>
          <w:bCs/>
          <w:u w:val="single"/>
        </w:rPr>
        <w:t>pro včasné ukončení výlukových prací</w:t>
      </w:r>
      <w:r>
        <w:t xml:space="preserve">. </w:t>
      </w:r>
    </w:p>
    <w:p w14:paraId="577FF3CA" w14:textId="77777777" w:rsidR="000C746F" w:rsidRDefault="000C746F" w:rsidP="000C746F">
      <w:pPr>
        <w:jc w:val="both"/>
      </w:pPr>
      <w:r>
        <w:t xml:space="preserve">Po důkladném prostudování zadávací dokumentace jsme došli k názoru, že zahrnutí kompletního rozsahu kapitoly E.3.1 Trakční vedení (viz stavební objekty vyjmenované výše) nemá praktickou oporu v realizaci dle stavebních postupů stanovených zadávací dokumentací, neboť objemově z pohledu realizačního minimálně polovina prací z kapitoly E.3.1 bude prováděna mimo výlukové časy. </w:t>
      </w:r>
      <w:r>
        <w:rPr>
          <w:rFonts w:ascii="Calibri" w:hAnsi="Calibri" w:cs="Calibri"/>
        </w:rPr>
        <w:t xml:space="preserve">Úsek </w:t>
      </w:r>
      <w:r>
        <w:t>Pardubice-R</w:t>
      </w:r>
      <w:r w:rsidRPr="005F2477">
        <w:t xml:space="preserve">osice </w:t>
      </w:r>
      <w:r>
        <w:t xml:space="preserve">nad Labem </w:t>
      </w:r>
      <w:r w:rsidRPr="005F2477">
        <w:t>– Stéblová</w:t>
      </w:r>
      <w:r>
        <w:t xml:space="preserve"> je nutné </w:t>
      </w:r>
      <w:r w:rsidRPr="005F2477">
        <w:t>z velké části stavebně připravit před nepřetržitými výlukami</w:t>
      </w:r>
      <w:r>
        <w:t>,</w:t>
      </w:r>
      <w:r w:rsidRPr="005F2477">
        <w:t xml:space="preserve"> </w:t>
      </w:r>
      <w:r>
        <w:t>a</w:t>
      </w:r>
      <w:r w:rsidRPr="005F2477">
        <w:t xml:space="preserve"> to nejen v profesi trakčního vedení (nové základy</w:t>
      </w:r>
      <w:r>
        <w:t xml:space="preserve"> trakčních stožárů</w:t>
      </w:r>
      <w:r w:rsidRPr="005F2477">
        <w:t xml:space="preserve">, </w:t>
      </w:r>
      <w:r>
        <w:t xml:space="preserve">osazení trakčních </w:t>
      </w:r>
      <w:r w:rsidRPr="005F2477">
        <w:t>stožár</w:t>
      </w:r>
      <w:r>
        <w:t>ů</w:t>
      </w:r>
      <w:r w:rsidRPr="005F2477">
        <w:t xml:space="preserve">, vystrojení…), </w:t>
      </w:r>
      <w:r>
        <w:t xml:space="preserve">ale také </w:t>
      </w:r>
      <w:r w:rsidRPr="005F2477">
        <w:t>v rozsahu železničního spodku</w:t>
      </w:r>
      <w:r>
        <w:t>, který ovšem zadavatel do vyhrazeného plnění vůbec nezahrnul. Stejně tak nezahrnul zadavatel do vyhrazeného plnění celou kapitolu E.1.1.1 Železniční svršek, ale pouze její část. Neměl by tedy rozhodně zahrnout do vyhrazeného plnění 100% plnění kapitoly E.3.1 Trakční vedení.</w:t>
      </w:r>
    </w:p>
    <w:p w14:paraId="62B85F67" w14:textId="77777777" w:rsidR="000C746F" w:rsidRDefault="000C746F" w:rsidP="000C746F">
      <w:pPr>
        <w:jc w:val="both"/>
      </w:pPr>
      <w:r>
        <w:t xml:space="preserve">Vnímáme právo zadavatele na výběr kvalifikovaného a ekonomicky způsobilého dodavatele za využití ustanovení § 105 odst. 2, ovšem vyhrazené plnění v rozsahu 100% objemu kapitoly E.3.1 Trakční vedení považujeme v souvislostech stavebních postupů a doby realizace veřejné zakázky za nepřiměřené, diskriminační a kladoucí bezdůvodné překážky hospodářské soutěže. </w:t>
      </w:r>
    </w:p>
    <w:p w14:paraId="2A944094" w14:textId="77777777" w:rsidR="000C746F" w:rsidRDefault="000C746F" w:rsidP="000C746F">
      <w:pPr>
        <w:jc w:val="both"/>
      </w:pPr>
      <w:r>
        <w:t xml:space="preserve">Správě železnic, s.o. jako zkušenému zadavateli je jistě známa situace na trhu dodavatelů trakčního vedení, musí si být tedy vědoma, jak omezený okruh subjektů je schopen takto nastavené podmínky technické kvalifikace splnit. </w:t>
      </w:r>
    </w:p>
    <w:p w14:paraId="05F8DB6F" w14:textId="7CE4CBE8" w:rsidR="000C746F" w:rsidRPr="003C312B" w:rsidRDefault="000C746F" w:rsidP="000C746F">
      <w:pPr>
        <w:jc w:val="both"/>
      </w:pPr>
      <w:r>
        <w:t xml:space="preserve">Z výše uvedených důvodů žádáme zadavatele o úpravu zadávací dokumentace v bodě 9.3 Pokynů tak, aby ji uvedl do souladu se základními zásadami veřejného zadávání a rozsah poddodavatelského omezení prací realizovaných v kapitole E.3.1 Trakční vedení stanovil dle objemu prací, které mají reálně dopad na včasné ukončení výlukových prací. Zároveň žádáme </w:t>
      </w:r>
      <w:r w:rsidRPr="003C312B">
        <w:t xml:space="preserve">o adekvátní úpravu souvisejícího požadavku kritéria technické kvalifikace (uvedené ve čtvrté odrážce bodu 9.3) na předložení nejvýznamnější stavební práce týkající se trakčního vedení ve smyslu snížení požadované hodnoty, která nesmí být prokazována prostřednictvím poddodavatele. </w:t>
      </w:r>
    </w:p>
    <w:p w14:paraId="3706D42B" w14:textId="77777777" w:rsidR="000C746F" w:rsidRPr="003C312B" w:rsidRDefault="000C746F" w:rsidP="000C746F">
      <w:pPr>
        <w:spacing w:after="0"/>
        <w:rPr>
          <w:rFonts w:ascii="Verdana" w:hAnsi="Verdana"/>
          <w:b/>
          <w:bCs/>
        </w:rPr>
      </w:pPr>
      <w:r w:rsidRPr="003C312B">
        <w:rPr>
          <w:rFonts w:ascii="Verdana" w:hAnsi="Verdana"/>
          <w:b/>
          <w:bCs/>
        </w:rPr>
        <w:t>Odpověď:</w:t>
      </w:r>
    </w:p>
    <w:p w14:paraId="7A607AFA" w14:textId="77777777" w:rsidR="00266CBB" w:rsidRPr="003C312B" w:rsidRDefault="00266CBB" w:rsidP="00266CBB">
      <w:pPr>
        <w:spacing w:after="0"/>
        <w:rPr>
          <w:rFonts w:ascii="Verdana" w:hAnsi="Verdana"/>
        </w:rPr>
      </w:pPr>
      <w:r w:rsidRPr="003C312B">
        <w:rPr>
          <w:rFonts w:ascii="Verdana" w:hAnsi="Verdana"/>
        </w:rPr>
        <w:t>Zadavatel na stavbě sleduje dva cíle. První z nich je koordinace výlukových prací s probíhající stavbou „Modernizace železničního uzlu Pardubice“, týkající se ŽST Pardubice-Rosice nad Labem a úseku směrem na Pardubice. Stěžejní stavební objekt je most přes Labe. Pro zadavatele jsou důležité i provizorní stavy (mostu, železničního svršku a trakčního vedení) z důvodu umožnění provozování dopravy. Vzhledem ke složitosti tohoto úseku Zadavatel do  vyhrazeného plnění zahrnul  železniční svršek v tomto úseku, most přes Labe a trakční vedení. U provizorního i konečného stavu jsou poslední práce v nepřetržité výluce vždy úpravy trakčního vedení. Druhý cíl je včasné ukončení nepřetržité výluky v úseku</w:t>
      </w:r>
      <w:r w:rsidRPr="003C312B">
        <w:t xml:space="preserve"> </w:t>
      </w:r>
      <w:r w:rsidRPr="003C312B">
        <w:rPr>
          <w:rFonts w:ascii="Verdana" w:hAnsi="Verdana"/>
        </w:rPr>
        <w:t xml:space="preserve">ŽST Pardubice-Rosice nad Labem – Stéblová, pro umožnění další koordinace se stavbou „Modernizace železničního uzlu Pardubice“ a zprovoznění cílového stavu celé stavby. Přípravné práce na trakčním vedení (základy trakčního vedení, osazení stožárů) probíhající mimo výluku jsou pro dodržení času nepřetržitých výluk stěžejní. V případě nepřipravenosti těchto prací, není možné výluky zakončit ve stanoveném termínu. </w:t>
      </w:r>
    </w:p>
    <w:p w14:paraId="34C04C3A" w14:textId="77A12374" w:rsidR="000C746F" w:rsidRPr="003C312B" w:rsidRDefault="00266CBB" w:rsidP="0004049E">
      <w:pPr>
        <w:spacing w:after="0"/>
        <w:rPr>
          <w:rFonts w:ascii="Verdana" w:hAnsi="Verdana"/>
        </w:rPr>
      </w:pPr>
      <w:r w:rsidRPr="003C312B">
        <w:rPr>
          <w:rFonts w:ascii="Verdana" w:hAnsi="Verdana"/>
        </w:rPr>
        <w:t xml:space="preserve">Uvedené skutečnosti jsou pro zadavatele významné a Zadavatel na rozsahu poddodavatelského omezení v bodě 9.3. Pokynů pro dodavatele trvá. Současně Zadavatel konstatuje, že v souladu s bodem 9.2  Pokynů pro dodavatele je dána dodavateli v souladu se zákonem o zadávání veřejných zakázek  možnost  plnit tuto část díla v rámci společné účasti více dodavatelů, přičemž zadávací podmínky nijak neomezují účast  dodavatele/dodavatelů  v rámci evropského či světového trhu,  nebo vlastními prostředky dodavatele, čímž se rozumí i využití </w:t>
      </w:r>
      <w:r w:rsidRPr="003C312B">
        <w:rPr>
          <w:rFonts w:ascii="Verdana" w:hAnsi="Verdana"/>
          <w:lang w:eastAsia="cs-CZ"/>
        </w:rPr>
        <w:t xml:space="preserve">osob tvořících se Zhotovitelem koncern (viz pod-č.4.4.3 Zvláštních podmínek pro stavby). </w:t>
      </w:r>
    </w:p>
    <w:p w14:paraId="636CDDE0" w14:textId="7EAE69B6" w:rsidR="00A35AE8" w:rsidRPr="003C312B" w:rsidRDefault="00A35AE8" w:rsidP="00A35AE8">
      <w:pPr>
        <w:spacing w:after="0" w:line="240" w:lineRule="auto"/>
        <w:rPr>
          <w:rFonts w:eastAsia="Calibri" w:cs="Times New Roman"/>
          <w:b/>
          <w:lang w:eastAsia="cs-CZ"/>
        </w:rPr>
      </w:pPr>
    </w:p>
    <w:p w14:paraId="041A77C3" w14:textId="77777777" w:rsidR="003C312B" w:rsidRPr="003C312B" w:rsidRDefault="003C312B" w:rsidP="00A35AE8">
      <w:pPr>
        <w:spacing w:after="0" w:line="240" w:lineRule="auto"/>
        <w:rPr>
          <w:rFonts w:eastAsia="Calibri" w:cs="Times New Roman"/>
          <w:b/>
          <w:lang w:eastAsia="cs-CZ"/>
        </w:rPr>
      </w:pPr>
    </w:p>
    <w:p w14:paraId="6288CDFD" w14:textId="77777777" w:rsidR="00A35AE8" w:rsidRPr="003C312B" w:rsidRDefault="00A35AE8" w:rsidP="00A35AE8">
      <w:pPr>
        <w:spacing w:after="0"/>
        <w:rPr>
          <w:rFonts w:ascii="Verdana" w:hAnsi="Verdana"/>
          <w:b/>
          <w:bCs/>
        </w:rPr>
      </w:pPr>
      <w:r w:rsidRPr="003C312B">
        <w:rPr>
          <w:rFonts w:ascii="Verdana" w:hAnsi="Verdana"/>
          <w:b/>
          <w:bCs/>
        </w:rPr>
        <w:t>Dotaz č. 163:</w:t>
      </w:r>
    </w:p>
    <w:p w14:paraId="3553472A" w14:textId="77777777" w:rsidR="00A35AE8" w:rsidRPr="003C312B" w:rsidRDefault="00A35AE8" w:rsidP="00A35AE8">
      <w:pPr>
        <w:spacing w:after="0"/>
        <w:rPr>
          <w:u w:val="single"/>
        </w:rPr>
      </w:pPr>
      <w:r w:rsidRPr="003C312B">
        <w:rPr>
          <w:u w:val="single"/>
        </w:rPr>
        <w:t>SO 31-34-01</w:t>
      </w:r>
    </w:p>
    <w:p w14:paraId="56DDF172" w14:textId="77777777" w:rsidR="00A35AE8" w:rsidRDefault="00A35AE8" w:rsidP="00A35AE8">
      <w:pPr>
        <w:spacing w:after="0"/>
      </w:pPr>
      <w:r w:rsidRPr="003C312B">
        <w:t xml:space="preserve">Může zadavatel potvrdit, že má dostatečně prověřeny všechny montážní stavy výsunu NOK2 s připojenou NOK3 do mostního otvoru dle fází výstavby, tedy s </w:t>
      </w:r>
      <w:r>
        <w:t xml:space="preserve">kluzným podepřením NK pouze na O02, P02, sP02, že není potřeba pro realizaci výsunu zřizovat další dočasné podpěry v mostních otvorech a omezovat plavební prostor a průtočný profil? </w:t>
      </w:r>
    </w:p>
    <w:p w14:paraId="1B847E6E" w14:textId="77777777" w:rsidR="00A35AE8" w:rsidRPr="003C312B" w:rsidRDefault="00A35AE8" w:rsidP="00A35AE8">
      <w:pPr>
        <w:spacing w:after="0"/>
      </w:pPr>
      <w:r>
        <w:t xml:space="preserve">Může zadavatel zveřejnit zásadní údaje k výsunu NOK2 v kritických fázích (dle uvažovaného postupu v projektu / ověření realizovatelnosti) - maximální svislé a vodorovné zatížení na dočasné podpěrné konstrukce, maximální deformace volného konce NK před najetím na dočasné podepření a jaké předpokládá okrajové podmínky pro realizovatelnost - minimální délka kluzných bloků, požadavky na množství a únosnost vzpěr mezi hlavními nosníky a </w:t>
      </w:r>
      <w:r w:rsidRPr="003C312B">
        <w:t>obloukem NOK2, kde je možné NK nouzově zvedat v případě nutné výměny kluzného bloku?</w:t>
      </w:r>
    </w:p>
    <w:p w14:paraId="44F2F789" w14:textId="77777777" w:rsidR="00A35AE8" w:rsidRPr="003C312B" w:rsidRDefault="00A35AE8" w:rsidP="00A35AE8">
      <w:pPr>
        <w:spacing w:after="0"/>
      </w:pPr>
      <w:r w:rsidRPr="003C312B">
        <w:t>Projekt zmiňované údaje pro odpovědný návrh a ocenění rozsahu a náročnosti prací neuvádí.</w:t>
      </w:r>
    </w:p>
    <w:p w14:paraId="380F17BD" w14:textId="77777777" w:rsidR="00A35AE8" w:rsidRPr="003C312B" w:rsidRDefault="00A35AE8" w:rsidP="00A35AE8">
      <w:pPr>
        <w:spacing w:after="0"/>
        <w:rPr>
          <w:rFonts w:ascii="Verdana" w:hAnsi="Verdana"/>
        </w:rPr>
      </w:pPr>
    </w:p>
    <w:p w14:paraId="360E86C0" w14:textId="77777777" w:rsidR="00A35AE8" w:rsidRPr="003C312B" w:rsidRDefault="00A35AE8" w:rsidP="00A35AE8">
      <w:pPr>
        <w:spacing w:after="0"/>
        <w:rPr>
          <w:rFonts w:ascii="Verdana" w:hAnsi="Verdana"/>
          <w:b/>
          <w:bCs/>
        </w:rPr>
      </w:pPr>
      <w:r w:rsidRPr="003C312B">
        <w:rPr>
          <w:rFonts w:ascii="Verdana" w:hAnsi="Verdana"/>
          <w:b/>
          <w:bCs/>
        </w:rPr>
        <w:t>Odpověď:</w:t>
      </w:r>
    </w:p>
    <w:p w14:paraId="66544C77" w14:textId="20FFDF40" w:rsidR="00A35AE8" w:rsidRPr="003C312B" w:rsidRDefault="00A35AE8" w:rsidP="00A35AE8">
      <w:pPr>
        <w:spacing w:after="0"/>
        <w:rPr>
          <w:rFonts w:ascii="Verdana" w:hAnsi="Verdana"/>
        </w:rPr>
      </w:pPr>
      <w:r w:rsidRPr="003C312B">
        <w:rPr>
          <w:rFonts w:ascii="Verdana" w:hAnsi="Verdana"/>
        </w:rPr>
        <w:t>S dalším omezením plavebního prostoru se neuvažuje, alternativně b</w:t>
      </w:r>
      <w:r w:rsidR="00C6075C" w:rsidRPr="003C312B">
        <w:rPr>
          <w:rFonts w:ascii="Verdana" w:hAnsi="Verdana"/>
        </w:rPr>
        <w:t>ylo uvažováno s podpůrnými konstrukcemi</w:t>
      </w:r>
      <w:r w:rsidRPr="003C312B">
        <w:rPr>
          <w:rFonts w:ascii="Verdana" w:hAnsi="Verdana"/>
        </w:rPr>
        <w:t xml:space="preserve"> před líci P02 a sP02 pro zkrácení vysouvané délky. Na výsun musí být zhotovitelem zpracována VTD</w:t>
      </w:r>
      <w:r w:rsidR="00301445" w:rsidRPr="003C312B">
        <w:rPr>
          <w:rFonts w:ascii="Verdana" w:hAnsi="Verdana"/>
        </w:rPr>
        <w:t>,</w:t>
      </w:r>
      <w:r w:rsidRPr="003C312B">
        <w:rPr>
          <w:rFonts w:ascii="Verdana" w:hAnsi="Verdana"/>
        </w:rPr>
        <w:t xml:space="preserve"> v rámci které </w:t>
      </w:r>
      <w:r w:rsidR="00EE1CE6" w:rsidRPr="003C312B">
        <w:rPr>
          <w:rFonts w:ascii="Verdana" w:hAnsi="Verdana"/>
        </w:rPr>
        <w:t xml:space="preserve">odpovědný </w:t>
      </w:r>
      <w:r w:rsidRPr="003C312B">
        <w:rPr>
          <w:rFonts w:ascii="Verdana" w:hAnsi="Verdana"/>
        </w:rPr>
        <w:t xml:space="preserve">projektant </w:t>
      </w:r>
      <w:r w:rsidR="00EE1CE6" w:rsidRPr="003C312B">
        <w:rPr>
          <w:rFonts w:ascii="Verdana" w:hAnsi="Verdana"/>
        </w:rPr>
        <w:t>SO poskytne</w:t>
      </w:r>
      <w:r w:rsidRPr="003C312B">
        <w:rPr>
          <w:rFonts w:ascii="Verdana" w:hAnsi="Verdana"/>
        </w:rPr>
        <w:t>, po upřesnění plánované technologie výsunu zhotovitelem, potřebné údaje plynoucí z detailního návrhu.</w:t>
      </w:r>
    </w:p>
    <w:p w14:paraId="4B064D78" w14:textId="77777777" w:rsidR="00A35AE8" w:rsidRPr="003C312B" w:rsidRDefault="00A35AE8" w:rsidP="00A35AE8">
      <w:pPr>
        <w:spacing w:after="0"/>
        <w:rPr>
          <w:rFonts w:ascii="Verdana" w:hAnsi="Verdana"/>
        </w:rPr>
      </w:pPr>
    </w:p>
    <w:p w14:paraId="4BD6BF12" w14:textId="77777777" w:rsidR="00A35AE8" w:rsidRPr="003C312B" w:rsidRDefault="00A35AE8" w:rsidP="00A35AE8">
      <w:pPr>
        <w:spacing w:after="0"/>
        <w:rPr>
          <w:rFonts w:ascii="Verdana" w:hAnsi="Verdana"/>
        </w:rPr>
      </w:pPr>
    </w:p>
    <w:p w14:paraId="086D0483" w14:textId="77777777" w:rsidR="00A35AE8" w:rsidRPr="003C312B" w:rsidRDefault="00A35AE8" w:rsidP="00A35AE8">
      <w:pPr>
        <w:spacing w:after="0"/>
        <w:rPr>
          <w:b/>
          <w:bCs/>
          <w:noProof/>
        </w:rPr>
      </w:pPr>
      <w:bookmarkStart w:id="1" w:name="_Hlk60750268"/>
      <w:r w:rsidRPr="003C312B">
        <w:rPr>
          <w:b/>
          <w:bCs/>
          <w:noProof/>
        </w:rPr>
        <w:t>Dotaz č. 164:</w:t>
      </w:r>
    </w:p>
    <w:p w14:paraId="5952C970" w14:textId="77777777" w:rsidR="00A35AE8" w:rsidRPr="003C312B" w:rsidRDefault="00A35AE8" w:rsidP="00A35AE8">
      <w:pPr>
        <w:spacing w:after="0"/>
        <w:rPr>
          <w:noProof/>
        </w:rPr>
      </w:pPr>
      <w:r>
        <w:t xml:space="preserve">Žádáme zadavatele o zajištění organizované prohlídky místa plnění a jeho okolí, za účelem zhodnocení nákladů a rizik a zajištění všech údajů, které mohou být nezbytné pro zpracování nabídky. </w:t>
      </w:r>
      <w:r>
        <w:br/>
        <w:t xml:space="preserve">Uspořádání prohlídky nebrání ani aktuální  USNESENÍ  VLÁDY ČESKÉ REPUBLIKY ze dne </w:t>
      </w:r>
      <w:r>
        <w:br/>
        <w:t>23. prosince 2020 č. 1375 o přijetí krizového opatření – omezení volného pohybu, neboť se uplatní výjimka pohybu osob vykonávajících podnikatelskou nebo obdobnou činnost.</w:t>
      </w:r>
      <w:r>
        <w:rPr>
          <w:noProof/>
        </w:rPr>
        <w:t xml:space="preserve"> </w:t>
      </w:r>
      <w:r>
        <w:rPr>
          <w:noProof/>
        </w:rPr>
        <w:br/>
      </w:r>
      <w:bookmarkEnd w:id="1"/>
    </w:p>
    <w:p w14:paraId="5519E7AC" w14:textId="77777777" w:rsidR="008D1908" w:rsidRPr="003C312B" w:rsidRDefault="00A35AE8" w:rsidP="008D1908">
      <w:pPr>
        <w:spacing w:after="0"/>
        <w:rPr>
          <w:rFonts w:ascii="Verdana" w:hAnsi="Verdana"/>
          <w:b/>
          <w:bCs/>
        </w:rPr>
      </w:pPr>
      <w:r w:rsidRPr="003C312B">
        <w:rPr>
          <w:rFonts w:ascii="Verdana" w:hAnsi="Verdana"/>
          <w:b/>
          <w:bCs/>
        </w:rPr>
        <w:t>Odpověď:</w:t>
      </w:r>
    </w:p>
    <w:p w14:paraId="4FC8E13E" w14:textId="37A58B61" w:rsidR="008D1908" w:rsidRPr="003C312B" w:rsidRDefault="008D1908" w:rsidP="008D1908">
      <w:pPr>
        <w:rPr>
          <w:rFonts w:ascii="Verdana" w:hAnsi="Verdana"/>
          <w:bCs/>
        </w:rPr>
      </w:pPr>
      <w:r w:rsidRPr="003C312B">
        <w:rPr>
          <w:rFonts w:ascii="Verdana" w:hAnsi="Verdana"/>
          <w:bCs/>
        </w:rPr>
        <w:t>V souladu s článkem 10.</w:t>
      </w:r>
      <w:r w:rsidR="0011567B" w:rsidRPr="003C312B">
        <w:rPr>
          <w:rFonts w:ascii="Verdana" w:hAnsi="Verdana"/>
          <w:bCs/>
        </w:rPr>
        <w:t>1 Pokynů pro dodavatele č. j.: 11793/2020-SŽ</w:t>
      </w:r>
      <w:r w:rsidR="00BE5336" w:rsidRPr="003C312B">
        <w:rPr>
          <w:rFonts w:ascii="Verdana" w:hAnsi="Verdana"/>
          <w:bCs/>
        </w:rPr>
        <w:t>-SSV-Ú3 a na základě žádosti</w:t>
      </w:r>
      <w:r w:rsidRPr="003C312B">
        <w:rPr>
          <w:rFonts w:ascii="Verdana" w:hAnsi="Verdana"/>
          <w:bCs/>
        </w:rPr>
        <w:t xml:space="preserve"> dodavatele o zajištění zadavatelem organizované prohlídky místa plnění a jeho okolí, za účelem zhodnocení nákladů a rizik a zjištění všech údajů, které mohou být nezbytné pro zpracování nabídky a uzavření smlouvy na plnění této veřejné zakázky, svolává zadavatel organizovanou prohlídku místa plnění a jeho okolí na: </w:t>
      </w:r>
    </w:p>
    <w:p w14:paraId="1BD1CF9C" w14:textId="2D692E13" w:rsidR="0011567B" w:rsidRPr="003C312B" w:rsidRDefault="0011567B" w:rsidP="0011567B">
      <w:pPr>
        <w:rPr>
          <w:rFonts w:ascii="Verdana" w:hAnsi="Verdana"/>
          <w:bCs/>
        </w:rPr>
      </w:pPr>
      <w:r w:rsidRPr="003C312B">
        <w:rPr>
          <w:rFonts w:ascii="Verdana" w:hAnsi="Verdana"/>
          <w:bCs/>
        </w:rPr>
        <w:t>Termín:                              15. 1. 2021 (pátek)</w:t>
      </w:r>
    </w:p>
    <w:p w14:paraId="04F5BD77" w14:textId="52CC3E7D" w:rsidR="0011567B" w:rsidRPr="003C312B" w:rsidRDefault="0011567B" w:rsidP="0011567B">
      <w:pPr>
        <w:rPr>
          <w:rFonts w:ascii="Verdana" w:hAnsi="Verdana"/>
          <w:bCs/>
        </w:rPr>
      </w:pPr>
      <w:r w:rsidRPr="003C312B">
        <w:rPr>
          <w:rFonts w:ascii="Verdana" w:hAnsi="Verdana"/>
          <w:bCs/>
        </w:rPr>
        <w:t>Čas:                                   10:00 hod.</w:t>
      </w:r>
    </w:p>
    <w:p w14:paraId="62723C45" w14:textId="7FC8B5E5" w:rsidR="0011567B" w:rsidRPr="003C312B" w:rsidRDefault="0011567B" w:rsidP="0011567B">
      <w:pPr>
        <w:rPr>
          <w:rFonts w:ascii="Verdana" w:hAnsi="Verdana"/>
          <w:bCs/>
        </w:rPr>
      </w:pPr>
      <w:r w:rsidRPr="003C312B">
        <w:rPr>
          <w:rFonts w:ascii="Verdana" w:hAnsi="Verdana"/>
          <w:bCs/>
        </w:rPr>
        <w:t>Místo:                                před výpravní budovou v ŽST Pardubice-Rosice nad Labem</w:t>
      </w:r>
    </w:p>
    <w:p w14:paraId="471C9FB1" w14:textId="63A23E0A" w:rsidR="00582571" w:rsidRPr="003C312B" w:rsidRDefault="00582571" w:rsidP="00582571">
      <w:pPr>
        <w:rPr>
          <w:rFonts w:ascii="Verdana" w:hAnsi="Verdana"/>
          <w:bCs/>
        </w:rPr>
      </w:pPr>
      <w:r w:rsidRPr="003C312B">
        <w:rPr>
          <w:rFonts w:ascii="Verdana" w:hAnsi="Verdana"/>
          <w:bCs/>
        </w:rPr>
        <w:t>Účastníci prohlídky musí mít sebou k dispozici občanský průkaz, reflexní vestu a pevnou obuv.</w:t>
      </w:r>
    </w:p>
    <w:p w14:paraId="0DB5B6EE" w14:textId="399F07A9" w:rsidR="00582571" w:rsidRPr="003C312B" w:rsidRDefault="00582571" w:rsidP="00582571">
      <w:pPr>
        <w:rPr>
          <w:rFonts w:ascii="Verdana" w:hAnsi="Verdana"/>
          <w:bCs/>
        </w:rPr>
      </w:pPr>
      <w:r w:rsidRPr="003C312B">
        <w:rPr>
          <w:rFonts w:ascii="Verdana" w:hAnsi="Verdana"/>
          <w:bCs/>
        </w:rPr>
        <w:t xml:space="preserve">Každý </w:t>
      </w:r>
      <w:r w:rsidR="00BE5336" w:rsidRPr="003C312B">
        <w:rPr>
          <w:rFonts w:ascii="Verdana" w:hAnsi="Verdana"/>
          <w:bCs/>
        </w:rPr>
        <w:t>z uchazečů, který má zájem se</w:t>
      </w:r>
      <w:r w:rsidRPr="003C312B">
        <w:rPr>
          <w:rFonts w:ascii="Verdana" w:hAnsi="Verdana"/>
          <w:bCs/>
        </w:rPr>
        <w:t xml:space="preserve"> prohlídky zúčastnit, avizuje svou účast předem níže uvedeným kontaktním osobám do 14. 1. 2021 do 10:00 hodin.</w:t>
      </w:r>
    </w:p>
    <w:p w14:paraId="731EAE8A" w14:textId="22A77BC5" w:rsidR="008D1908" w:rsidRPr="003C312B" w:rsidRDefault="00582571" w:rsidP="00582571">
      <w:pPr>
        <w:rPr>
          <w:rFonts w:ascii="Verdana" w:hAnsi="Verdana"/>
          <w:bCs/>
        </w:rPr>
      </w:pPr>
      <w:r w:rsidRPr="003C312B">
        <w:rPr>
          <w:rFonts w:ascii="Verdana" w:hAnsi="Verdana"/>
          <w:bCs/>
        </w:rPr>
        <w:t>Ú</w:t>
      </w:r>
      <w:r w:rsidR="0011567B" w:rsidRPr="003C312B">
        <w:rPr>
          <w:rFonts w:ascii="Verdana" w:hAnsi="Verdana"/>
          <w:bCs/>
        </w:rPr>
        <w:t xml:space="preserve">častníci jsou povinni řídit se pokyny níže uvedené kontaktní osoby za účelem zajištění bezpečnosti na životě a zdraví a řádného </w:t>
      </w:r>
      <w:r w:rsidRPr="003C312B">
        <w:rPr>
          <w:rFonts w:ascii="Verdana" w:hAnsi="Verdana"/>
          <w:bCs/>
        </w:rPr>
        <w:t>průběhu prohlídky místa plnění</w:t>
      </w:r>
      <w:r w:rsidR="00BE5336" w:rsidRPr="003C312B">
        <w:rPr>
          <w:rFonts w:ascii="Verdana" w:hAnsi="Verdana"/>
          <w:bCs/>
        </w:rPr>
        <w:t xml:space="preserve"> a dodržovat veškerá opatření vyplývající z aktuálních nařízení vlády týkajících se epi</w:t>
      </w:r>
      <w:r w:rsidR="000236F4" w:rsidRPr="003C312B">
        <w:rPr>
          <w:rFonts w:ascii="Verdana" w:hAnsi="Verdana"/>
          <w:bCs/>
        </w:rPr>
        <w:t>de</w:t>
      </w:r>
      <w:r w:rsidR="00BE5336" w:rsidRPr="003C312B">
        <w:rPr>
          <w:rFonts w:ascii="Verdana" w:hAnsi="Verdana"/>
          <w:bCs/>
        </w:rPr>
        <w:t>miologických opatření</w:t>
      </w:r>
      <w:r w:rsidRPr="003C312B">
        <w:rPr>
          <w:rFonts w:ascii="Verdana" w:hAnsi="Verdana"/>
          <w:bCs/>
        </w:rPr>
        <w:t>.</w:t>
      </w:r>
    </w:p>
    <w:p w14:paraId="7B1AD9FE" w14:textId="6B23E083" w:rsidR="008D1908" w:rsidRPr="003C312B" w:rsidRDefault="007E79CE" w:rsidP="008D1908">
      <w:pPr>
        <w:spacing w:after="0"/>
        <w:rPr>
          <w:rFonts w:ascii="Verdana" w:hAnsi="Verdana"/>
          <w:bCs/>
        </w:rPr>
      </w:pPr>
      <w:r w:rsidRPr="003C312B">
        <w:rPr>
          <w:rFonts w:ascii="Verdana" w:hAnsi="Verdana"/>
          <w:bCs/>
        </w:rPr>
        <w:t>Kontaktní osoby:</w:t>
      </w:r>
    </w:p>
    <w:p w14:paraId="5029E939" w14:textId="51769394" w:rsidR="008D1908" w:rsidRPr="003C312B" w:rsidRDefault="00582571" w:rsidP="008D1908">
      <w:pPr>
        <w:spacing w:after="0"/>
        <w:rPr>
          <w:rFonts w:ascii="Verdana" w:hAnsi="Verdana"/>
          <w:bCs/>
        </w:rPr>
      </w:pPr>
      <w:r w:rsidRPr="003C312B">
        <w:rPr>
          <w:rFonts w:ascii="Verdana" w:hAnsi="Verdana"/>
          <w:bCs/>
        </w:rPr>
        <w:t xml:space="preserve">Ing. Miroslav Hladík, e-mail: </w:t>
      </w:r>
      <w:hyperlink r:id="rId11" w:history="1">
        <w:r w:rsidR="00603E19" w:rsidRPr="003C312B">
          <w:rPr>
            <w:rStyle w:val="Hypertextovodkaz"/>
            <w:rFonts w:ascii="Verdana" w:hAnsi="Verdana"/>
            <w:bCs/>
            <w:color w:val="auto"/>
          </w:rPr>
          <w:t>Hladikm@spravazeleznic.cz</w:t>
        </w:r>
      </w:hyperlink>
      <w:r w:rsidRPr="003C312B">
        <w:rPr>
          <w:rFonts w:ascii="Verdana" w:hAnsi="Verdana"/>
          <w:bCs/>
        </w:rPr>
        <w:t>;</w:t>
      </w:r>
      <w:r w:rsidR="00603E19" w:rsidRPr="003C312B">
        <w:rPr>
          <w:rFonts w:ascii="Verdana" w:hAnsi="Verdana"/>
          <w:bCs/>
        </w:rPr>
        <w:t xml:space="preserve"> </w:t>
      </w:r>
      <w:r w:rsidRPr="003C312B">
        <w:rPr>
          <w:rFonts w:ascii="Verdana" w:hAnsi="Verdana"/>
          <w:bCs/>
        </w:rPr>
        <w:t xml:space="preserve"> tel.: +420 607 081 964</w:t>
      </w:r>
    </w:p>
    <w:p w14:paraId="72E50499" w14:textId="1722F380" w:rsidR="008D1908" w:rsidRPr="003C312B" w:rsidRDefault="00582571" w:rsidP="008D1908">
      <w:pPr>
        <w:spacing w:after="0"/>
        <w:rPr>
          <w:rFonts w:ascii="Verdana" w:hAnsi="Verdana"/>
          <w:bCs/>
        </w:rPr>
      </w:pPr>
      <w:r w:rsidRPr="003C312B">
        <w:rPr>
          <w:rFonts w:ascii="Verdana" w:hAnsi="Verdana"/>
          <w:bCs/>
        </w:rPr>
        <w:t xml:space="preserve">Ing. Lenka Szabóová, e-mail: </w:t>
      </w:r>
      <w:hyperlink r:id="rId12" w:history="1">
        <w:r w:rsidR="007E79CE" w:rsidRPr="003C312B">
          <w:rPr>
            <w:rStyle w:val="Hypertextovodkaz"/>
            <w:rFonts w:ascii="Verdana" w:hAnsi="Verdana"/>
            <w:bCs/>
            <w:color w:val="auto"/>
          </w:rPr>
          <w:t>Szaboova@spravazeleznic.cz</w:t>
        </w:r>
      </w:hyperlink>
      <w:r w:rsidR="007E79CE" w:rsidRPr="003C312B">
        <w:rPr>
          <w:rFonts w:ascii="Verdana" w:hAnsi="Verdana"/>
          <w:bCs/>
        </w:rPr>
        <w:t xml:space="preserve">; tel.:+420 724 576 126 </w:t>
      </w:r>
    </w:p>
    <w:p w14:paraId="576101F2" w14:textId="0A5D40A4" w:rsidR="00A35AE8" w:rsidRDefault="00A35AE8" w:rsidP="00A35AE8">
      <w:pPr>
        <w:spacing w:after="0"/>
        <w:rPr>
          <w:noProof/>
        </w:rPr>
      </w:pPr>
    </w:p>
    <w:p w14:paraId="36859C2F" w14:textId="77777777" w:rsidR="003C312B" w:rsidRDefault="003C312B" w:rsidP="00A35AE8">
      <w:pPr>
        <w:spacing w:after="0"/>
        <w:rPr>
          <w:noProof/>
        </w:rPr>
      </w:pPr>
    </w:p>
    <w:p w14:paraId="3F94816C" w14:textId="77777777" w:rsidR="00A35AE8" w:rsidRDefault="00A35AE8" w:rsidP="00A35AE8">
      <w:pPr>
        <w:spacing w:after="0"/>
        <w:rPr>
          <w:b/>
          <w:bCs/>
          <w:noProof/>
        </w:rPr>
      </w:pPr>
      <w:r>
        <w:rPr>
          <w:b/>
          <w:bCs/>
          <w:noProof/>
        </w:rPr>
        <w:t>Dotaz č. 165:</w:t>
      </w:r>
    </w:p>
    <w:p w14:paraId="3F35E447" w14:textId="77777777" w:rsidR="00A35AE8" w:rsidRDefault="00A35AE8" w:rsidP="00A35AE8">
      <w:pPr>
        <w:spacing w:after="0"/>
        <w:rPr>
          <w:noProof/>
          <w:u w:val="single"/>
        </w:rPr>
      </w:pPr>
      <w:r>
        <w:rPr>
          <w:noProof/>
          <w:u w:val="single"/>
        </w:rPr>
        <w:t>SO 32-32-01, SO 32-32-02</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676"/>
        <w:gridCol w:w="5528"/>
        <w:gridCol w:w="709"/>
        <w:gridCol w:w="992"/>
      </w:tblGrid>
      <w:tr w:rsidR="00A35AE8" w14:paraId="44F2EC65" w14:textId="77777777" w:rsidTr="00A35AE8">
        <w:trPr>
          <w:trHeight w:val="240"/>
        </w:trPr>
        <w:tc>
          <w:tcPr>
            <w:tcW w:w="884" w:type="dxa"/>
            <w:tcBorders>
              <w:top w:val="single" w:sz="4" w:space="0" w:color="auto"/>
              <w:left w:val="single" w:sz="4" w:space="0" w:color="auto"/>
              <w:bottom w:val="single" w:sz="4" w:space="0" w:color="auto"/>
              <w:right w:val="single" w:sz="4" w:space="0" w:color="auto"/>
            </w:tcBorders>
            <w:noWrap/>
            <w:hideMark/>
          </w:tcPr>
          <w:p w14:paraId="11833BAE" w14:textId="77777777" w:rsidR="00A35AE8" w:rsidRDefault="00A35AE8">
            <w:pPr>
              <w:spacing w:after="0" w:line="240" w:lineRule="auto"/>
              <w:jc w:val="right"/>
              <w:rPr>
                <w:rFonts w:ascii="Arial" w:hAnsi="Arial" w:cs="Arial"/>
                <w:color w:val="000000"/>
                <w:sz w:val="20"/>
                <w:lang w:eastAsia="cs-CZ"/>
              </w:rPr>
            </w:pPr>
            <w:r>
              <w:rPr>
                <w:rFonts w:ascii="Arial" w:hAnsi="Arial" w:cs="Arial"/>
                <w:color w:val="000000"/>
                <w:sz w:val="20"/>
                <w:lang w:eastAsia="cs-CZ"/>
              </w:rPr>
              <w:t>924831</w:t>
            </w:r>
          </w:p>
        </w:tc>
        <w:tc>
          <w:tcPr>
            <w:tcW w:w="676" w:type="dxa"/>
            <w:tcBorders>
              <w:top w:val="single" w:sz="4" w:space="0" w:color="auto"/>
              <w:left w:val="single" w:sz="4" w:space="0" w:color="auto"/>
              <w:bottom w:val="single" w:sz="4" w:space="0" w:color="auto"/>
              <w:right w:val="single" w:sz="4" w:space="0" w:color="auto"/>
            </w:tcBorders>
            <w:noWrap/>
            <w:hideMark/>
          </w:tcPr>
          <w:p w14:paraId="72954B6A" w14:textId="77777777" w:rsidR="00A35AE8" w:rsidRDefault="00A35AE8">
            <w:pPr>
              <w:rPr>
                <w:rFonts w:ascii="Arial" w:hAnsi="Arial" w:cs="Arial"/>
                <w:color w:val="000000"/>
                <w:sz w:val="20"/>
                <w:lang w:eastAsia="cs-CZ"/>
              </w:rPr>
            </w:pPr>
          </w:p>
        </w:tc>
        <w:tc>
          <w:tcPr>
            <w:tcW w:w="5528" w:type="dxa"/>
            <w:tcBorders>
              <w:top w:val="single" w:sz="4" w:space="0" w:color="auto"/>
              <w:left w:val="single" w:sz="4" w:space="0" w:color="auto"/>
              <w:bottom w:val="single" w:sz="4" w:space="0" w:color="auto"/>
              <w:right w:val="single" w:sz="4" w:space="0" w:color="auto"/>
            </w:tcBorders>
            <w:hideMark/>
          </w:tcPr>
          <w:p w14:paraId="647B0D1A" w14:textId="77777777" w:rsidR="00A35AE8" w:rsidRDefault="00A35AE8">
            <w:pPr>
              <w:spacing w:after="0" w:line="240" w:lineRule="auto"/>
              <w:rPr>
                <w:rFonts w:ascii="Arial" w:hAnsi="Arial" w:cs="Arial"/>
                <w:color w:val="000000"/>
                <w:sz w:val="20"/>
                <w:lang w:eastAsia="cs-CZ"/>
              </w:rPr>
            </w:pPr>
            <w:r>
              <w:rPr>
                <w:rFonts w:ascii="Arial" w:hAnsi="Arial" w:cs="Arial"/>
                <w:color w:val="000000"/>
                <w:sz w:val="20"/>
                <w:lang w:eastAsia="cs-CZ"/>
              </w:rPr>
              <w:t>NÁSTUPIŠTĚ - UKONČENÍ NÁSTUPIŠŤ SCHODY Z NOVÉHO MATERIÁLU - 1 TVÁRNICE TISCHER + 1 K 145</w:t>
            </w:r>
          </w:p>
        </w:tc>
        <w:tc>
          <w:tcPr>
            <w:tcW w:w="709" w:type="dxa"/>
            <w:tcBorders>
              <w:top w:val="single" w:sz="4" w:space="0" w:color="auto"/>
              <w:left w:val="single" w:sz="4" w:space="0" w:color="auto"/>
              <w:bottom w:val="single" w:sz="4" w:space="0" w:color="auto"/>
              <w:right w:val="single" w:sz="4" w:space="0" w:color="auto"/>
            </w:tcBorders>
            <w:noWrap/>
            <w:hideMark/>
          </w:tcPr>
          <w:p w14:paraId="5FB2985A" w14:textId="77777777" w:rsidR="00A35AE8" w:rsidRDefault="00A35AE8">
            <w:pPr>
              <w:spacing w:after="0" w:line="240" w:lineRule="auto"/>
              <w:jc w:val="center"/>
              <w:rPr>
                <w:rFonts w:ascii="Arial" w:hAnsi="Arial" w:cs="Arial"/>
                <w:color w:val="000000"/>
                <w:sz w:val="20"/>
                <w:lang w:eastAsia="cs-CZ"/>
              </w:rPr>
            </w:pPr>
            <w:r>
              <w:rPr>
                <w:rFonts w:ascii="Arial" w:hAnsi="Arial" w:cs="Arial"/>
                <w:color w:val="000000"/>
                <w:sz w:val="20"/>
                <w:lang w:eastAsia="cs-CZ"/>
              </w:rPr>
              <w:t>KUS</w:t>
            </w:r>
          </w:p>
        </w:tc>
        <w:tc>
          <w:tcPr>
            <w:tcW w:w="992" w:type="dxa"/>
            <w:tcBorders>
              <w:top w:val="single" w:sz="4" w:space="0" w:color="auto"/>
              <w:left w:val="single" w:sz="4" w:space="0" w:color="auto"/>
              <w:bottom w:val="single" w:sz="4" w:space="0" w:color="auto"/>
              <w:right w:val="single" w:sz="4" w:space="0" w:color="auto"/>
            </w:tcBorders>
            <w:noWrap/>
            <w:hideMark/>
          </w:tcPr>
          <w:p w14:paraId="618BA2D7" w14:textId="77777777" w:rsidR="00A35AE8" w:rsidRDefault="00A35AE8">
            <w:pPr>
              <w:spacing w:after="0" w:line="240" w:lineRule="auto"/>
              <w:jc w:val="center"/>
              <w:rPr>
                <w:rFonts w:ascii="Arial" w:hAnsi="Arial" w:cs="Arial"/>
                <w:color w:val="000000"/>
                <w:sz w:val="20"/>
                <w:lang w:eastAsia="cs-CZ"/>
              </w:rPr>
            </w:pPr>
            <w:r>
              <w:rPr>
                <w:rFonts w:ascii="Arial" w:hAnsi="Arial" w:cs="Arial"/>
                <w:color w:val="000000"/>
                <w:sz w:val="20"/>
                <w:lang w:eastAsia="cs-CZ"/>
              </w:rPr>
              <w:t>220,000</w:t>
            </w:r>
          </w:p>
        </w:tc>
      </w:tr>
      <w:tr w:rsidR="00A35AE8" w14:paraId="167733CF" w14:textId="77777777" w:rsidTr="00A35AE8">
        <w:trPr>
          <w:trHeight w:val="240"/>
        </w:trPr>
        <w:tc>
          <w:tcPr>
            <w:tcW w:w="884" w:type="dxa"/>
            <w:tcBorders>
              <w:top w:val="single" w:sz="4" w:space="0" w:color="auto"/>
              <w:left w:val="single" w:sz="4" w:space="0" w:color="auto"/>
              <w:bottom w:val="single" w:sz="4" w:space="0" w:color="auto"/>
              <w:right w:val="single" w:sz="4" w:space="0" w:color="auto"/>
            </w:tcBorders>
            <w:noWrap/>
            <w:hideMark/>
          </w:tcPr>
          <w:p w14:paraId="3663B3D0" w14:textId="77777777" w:rsidR="00A35AE8" w:rsidRDefault="00A35AE8">
            <w:pPr>
              <w:rPr>
                <w:rFonts w:ascii="Arial" w:hAnsi="Arial" w:cs="Arial"/>
                <w:color w:val="000000"/>
                <w:sz w:val="20"/>
                <w:lang w:eastAsia="cs-CZ"/>
              </w:rPr>
            </w:pPr>
          </w:p>
        </w:tc>
        <w:tc>
          <w:tcPr>
            <w:tcW w:w="676" w:type="dxa"/>
            <w:tcBorders>
              <w:top w:val="single" w:sz="4" w:space="0" w:color="auto"/>
              <w:left w:val="single" w:sz="4" w:space="0" w:color="auto"/>
              <w:bottom w:val="single" w:sz="4" w:space="0" w:color="auto"/>
              <w:right w:val="single" w:sz="4" w:space="0" w:color="auto"/>
            </w:tcBorders>
            <w:noWrap/>
            <w:hideMark/>
          </w:tcPr>
          <w:p w14:paraId="29F5F33A" w14:textId="77777777" w:rsidR="00A35AE8" w:rsidRDefault="00A35AE8">
            <w:pPr>
              <w:spacing w:after="0"/>
              <w:rPr>
                <w:sz w:val="20"/>
                <w:szCs w:val="20"/>
                <w:lang w:eastAsia="cs-CZ"/>
              </w:rPr>
            </w:pPr>
          </w:p>
        </w:tc>
        <w:tc>
          <w:tcPr>
            <w:tcW w:w="5528" w:type="dxa"/>
            <w:tcBorders>
              <w:top w:val="single" w:sz="4" w:space="0" w:color="auto"/>
              <w:left w:val="single" w:sz="4" w:space="0" w:color="auto"/>
              <w:bottom w:val="single" w:sz="4" w:space="0" w:color="auto"/>
              <w:right w:val="single" w:sz="4" w:space="0" w:color="auto"/>
            </w:tcBorders>
            <w:hideMark/>
          </w:tcPr>
          <w:p w14:paraId="5B80C88B" w14:textId="77777777" w:rsidR="00A35AE8" w:rsidRDefault="00A35AE8">
            <w:pPr>
              <w:spacing w:after="0"/>
              <w:rPr>
                <w:sz w:val="20"/>
                <w:szCs w:val="20"/>
                <w:lang w:eastAsia="cs-CZ"/>
              </w:rPr>
            </w:pPr>
          </w:p>
        </w:tc>
        <w:tc>
          <w:tcPr>
            <w:tcW w:w="709" w:type="dxa"/>
            <w:tcBorders>
              <w:top w:val="single" w:sz="4" w:space="0" w:color="auto"/>
              <w:left w:val="single" w:sz="4" w:space="0" w:color="auto"/>
              <w:bottom w:val="single" w:sz="4" w:space="0" w:color="auto"/>
              <w:right w:val="single" w:sz="4" w:space="0" w:color="auto"/>
            </w:tcBorders>
            <w:noWrap/>
            <w:hideMark/>
          </w:tcPr>
          <w:p w14:paraId="769A597B" w14:textId="77777777" w:rsidR="00A35AE8" w:rsidRDefault="00A35AE8">
            <w:pPr>
              <w:spacing w:after="0"/>
              <w:rPr>
                <w:sz w:val="20"/>
                <w:szCs w:val="20"/>
                <w:lang w:eastAsia="cs-CZ"/>
              </w:rPr>
            </w:pPr>
          </w:p>
        </w:tc>
        <w:tc>
          <w:tcPr>
            <w:tcW w:w="992" w:type="dxa"/>
            <w:tcBorders>
              <w:top w:val="single" w:sz="4" w:space="0" w:color="auto"/>
              <w:left w:val="single" w:sz="4" w:space="0" w:color="auto"/>
              <w:bottom w:val="single" w:sz="4" w:space="0" w:color="auto"/>
              <w:right w:val="single" w:sz="4" w:space="0" w:color="auto"/>
            </w:tcBorders>
            <w:noWrap/>
            <w:hideMark/>
          </w:tcPr>
          <w:p w14:paraId="1A67AD7C" w14:textId="77777777" w:rsidR="00A35AE8" w:rsidRDefault="00A35AE8">
            <w:pPr>
              <w:spacing w:after="0"/>
              <w:rPr>
                <w:sz w:val="20"/>
                <w:szCs w:val="20"/>
                <w:lang w:eastAsia="cs-CZ"/>
              </w:rPr>
            </w:pPr>
          </w:p>
        </w:tc>
      </w:tr>
      <w:tr w:rsidR="00A35AE8" w14:paraId="2E63A439" w14:textId="77777777" w:rsidTr="00A35AE8">
        <w:trPr>
          <w:trHeight w:val="240"/>
        </w:trPr>
        <w:tc>
          <w:tcPr>
            <w:tcW w:w="884" w:type="dxa"/>
            <w:tcBorders>
              <w:top w:val="single" w:sz="4" w:space="0" w:color="auto"/>
              <w:left w:val="single" w:sz="4" w:space="0" w:color="auto"/>
              <w:bottom w:val="single" w:sz="4" w:space="0" w:color="auto"/>
              <w:right w:val="single" w:sz="4" w:space="0" w:color="auto"/>
            </w:tcBorders>
            <w:noWrap/>
            <w:hideMark/>
          </w:tcPr>
          <w:p w14:paraId="760B43CB" w14:textId="77777777" w:rsidR="00A35AE8" w:rsidRDefault="00A35AE8">
            <w:pPr>
              <w:spacing w:after="0"/>
              <w:rPr>
                <w:sz w:val="20"/>
                <w:szCs w:val="20"/>
                <w:lang w:eastAsia="cs-CZ"/>
              </w:rPr>
            </w:pPr>
          </w:p>
        </w:tc>
        <w:tc>
          <w:tcPr>
            <w:tcW w:w="676" w:type="dxa"/>
            <w:tcBorders>
              <w:top w:val="single" w:sz="4" w:space="0" w:color="auto"/>
              <w:left w:val="single" w:sz="4" w:space="0" w:color="auto"/>
              <w:bottom w:val="single" w:sz="4" w:space="0" w:color="auto"/>
              <w:right w:val="single" w:sz="4" w:space="0" w:color="auto"/>
            </w:tcBorders>
            <w:noWrap/>
            <w:hideMark/>
          </w:tcPr>
          <w:p w14:paraId="2934BA69" w14:textId="77777777" w:rsidR="00A35AE8" w:rsidRDefault="00A35AE8">
            <w:pPr>
              <w:spacing w:after="0"/>
              <w:rPr>
                <w:sz w:val="20"/>
                <w:szCs w:val="20"/>
                <w:lang w:eastAsia="cs-CZ"/>
              </w:rPr>
            </w:pPr>
          </w:p>
        </w:tc>
        <w:tc>
          <w:tcPr>
            <w:tcW w:w="5528" w:type="dxa"/>
            <w:tcBorders>
              <w:top w:val="single" w:sz="4" w:space="0" w:color="auto"/>
              <w:left w:val="single" w:sz="4" w:space="0" w:color="auto"/>
              <w:bottom w:val="single" w:sz="4" w:space="0" w:color="auto"/>
              <w:right w:val="single" w:sz="4" w:space="0" w:color="auto"/>
            </w:tcBorders>
            <w:hideMark/>
          </w:tcPr>
          <w:p w14:paraId="66E004C4" w14:textId="77777777" w:rsidR="00A35AE8" w:rsidRDefault="00A35AE8">
            <w:pPr>
              <w:spacing w:after="0"/>
              <w:rPr>
                <w:sz w:val="20"/>
                <w:szCs w:val="20"/>
                <w:lang w:eastAsia="cs-CZ"/>
              </w:rPr>
            </w:pPr>
          </w:p>
        </w:tc>
        <w:tc>
          <w:tcPr>
            <w:tcW w:w="709" w:type="dxa"/>
            <w:tcBorders>
              <w:top w:val="single" w:sz="4" w:space="0" w:color="auto"/>
              <w:left w:val="single" w:sz="4" w:space="0" w:color="auto"/>
              <w:bottom w:val="single" w:sz="4" w:space="0" w:color="auto"/>
              <w:right w:val="single" w:sz="4" w:space="0" w:color="auto"/>
            </w:tcBorders>
            <w:noWrap/>
            <w:hideMark/>
          </w:tcPr>
          <w:p w14:paraId="3B23BD01" w14:textId="77777777" w:rsidR="00A35AE8" w:rsidRDefault="00A35AE8">
            <w:pPr>
              <w:spacing w:after="0"/>
              <w:rPr>
                <w:sz w:val="20"/>
                <w:szCs w:val="20"/>
                <w:lang w:eastAsia="cs-CZ"/>
              </w:rPr>
            </w:pPr>
          </w:p>
        </w:tc>
        <w:tc>
          <w:tcPr>
            <w:tcW w:w="992" w:type="dxa"/>
            <w:tcBorders>
              <w:top w:val="single" w:sz="4" w:space="0" w:color="auto"/>
              <w:left w:val="single" w:sz="4" w:space="0" w:color="auto"/>
              <w:bottom w:val="single" w:sz="4" w:space="0" w:color="auto"/>
              <w:right w:val="single" w:sz="4" w:space="0" w:color="auto"/>
            </w:tcBorders>
            <w:noWrap/>
            <w:hideMark/>
          </w:tcPr>
          <w:p w14:paraId="6516951F" w14:textId="77777777" w:rsidR="00A35AE8" w:rsidRDefault="00A35AE8">
            <w:pPr>
              <w:spacing w:after="0"/>
              <w:rPr>
                <w:sz w:val="20"/>
                <w:szCs w:val="20"/>
                <w:lang w:eastAsia="cs-CZ"/>
              </w:rPr>
            </w:pPr>
          </w:p>
        </w:tc>
      </w:tr>
      <w:tr w:rsidR="00A35AE8" w14:paraId="6AE35D0B" w14:textId="77777777" w:rsidTr="00A35AE8">
        <w:trPr>
          <w:trHeight w:val="240"/>
        </w:trPr>
        <w:tc>
          <w:tcPr>
            <w:tcW w:w="884" w:type="dxa"/>
            <w:tcBorders>
              <w:top w:val="single" w:sz="4" w:space="0" w:color="auto"/>
              <w:left w:val="single" w:sz="4" w:space="0" w:color="auto"/>
              <w:bottom w:val="single" w:sz="4" w:space="0" w:color="auto"/>
              <w:right w:val="single" w:sz="4" w:space="0" w:color="auto"/>
            </w:tcBorders>
            <w:noWrap/>
            <w:hideMark/>
          </w:tcPr>
          <w:p w14:paraId="3F9FF001" w14:textId="77777777" w:rsidR="00A35AE8" w:rsidRDefault="00A35AE8">
            <w:pPr>
              <w:spacing w:after="0"/>
              <w:rPr>
                <w:sz w:val="20"/>
                <w:szCs w:val="20"/>
                <w:lang w:eastAsia="cs-CZ"/>
              </w:rPr>
            </w:pPr>
          </w:p>
        </w:tc>
        <w:tc>
          <w:tcPr>
            <w:tcW w:w="676" w:type="dxa"/>
            <w:tcBorders>
              <w:top w:val="single" w:sz="4" w:space="0" w:color="auto"/>
              <w:left w:val="single" w:sz="4" w:space="0" w:color="auto"/>
              <w:bottom w:val="single" w:sz="4" w:space="0" w:color="auto"/>
              <w:right w:val="single" w:sz="4" w:space="0" w:color="auto"/>
            </w:tcBorders>
            <w:noWrap/>
            <w:hideMark/>
          </w:tcPr>
          <w:p w14:paraId="75C73345" w14:textId="77777777" w:rsidR="00A35AE8" w:rsidRDefault="00A35AE8">
            <w:pPr>
              <w:spacing w:after="0"/>
              <w:rPr>
                <w:sz w:val="20"/>
                <w:szCs w:val="20"/>
                <w:lang w:eastAsia="cs-CZ"/>
              </w:rPr>
            </w:pPr>
          </w:p>
        </w:tc>
        <w:tc>
          <w:tcPr>
            <w:tcW w:w="5528" w:type="dxa"/>
            <w:tcBorders>
              <w:top w:val="single" w:sz="4" w:space="0" w:color="auto"/>
              <w:left w:val="single" w:sz="4" w:space="0" w:color="auto"/>
              <w:bottom w:val="single" w:sz="4" w:space="0" w:color="auto"/>
              <w:right w:val="single" w:sz="4" w:space="0" w:color="auto"/>
            </w:tcBorders>
            <w:hideMark/>
          </w:tcPr>
          <w:p w14:paraId="7606E742" w14:textId="77777777" w:rsidR="00A35AE8" w:rsidRDefault="00A35AE8">
            <w:pPr>
              <w:spacing w:after="0" w:line="240" w:lineRule="auto"/>
              <w:rPr>
                <w:rFonts w:ascii="Arial" w:hAnsi="Arial" w:cs="Arial"/>
                <w:i/>
                <w:iCs/>
                <w:sz w:val="16"/>
                <w:szCs w:val="16"/>
                <w:lang w:eastAsia="cs-CZ"/>
              </w:rPr>
            </w:pPr>
            <w:r>
              <w:rPr>
                <w:rFonts w:ascii="Arial" w:hAnsi="Arial" w:cs="Arial"/>
                <w:i/>
                <w:iCs/>
                <w:sz w:val="16"/>
                <w:szCs w:val="16"/>
                <w:lang w:eastAsia="cs-CZ"/>
              </w:rPr>
              <w:t>Technická specifikace položky odpovídá příslušné cenové soustavě</w:t>
            </w:r>
          </w:p>
        </w:tc>
        <w:tc>
          <w:tcPr>
            <w:tcW w:w="709" w:type="dxa"/>
            <w:tcBorders>
              <w:top w:val="single" w:sz="4" w:space="0" w:color="auto"/>
              <w:left w:val="single" w:sz="4" w:space="0" w:color="auto"/>
              <w:bottom w:val="single" w:sz="4" w:space="0" w:color="auto"/>
              <w:right w:val="single" w:sz="4" w:space="0" w:color="auto"/>
            </w:tcBorders>
            <w:noWrap/>
            <w:hideMark/>
          </w:tcPr>
          <w:p w14:paraId="01E2BF4C" w14:textId="77777777" w:rsidR="00A35AE8" w:rsidRDefault="00A35AE8">
            <w:pPr>
              <w:rPr>
                <w:rFonts w:ascii="Arial" w:hAnsi="Arial" w:cs="Arial"/>
                <w:i/>
                <w:iCs/>
                <w:sz w:val="16"/>
                <w:szCs w:val="16"/>
                <w:lang w:eastAsia="cs-CZ"/>
              </w:rPr>
            </w:pPr>
          </w:p>
        </w:tc>
        <w:tc>
          <w:tcPr>
            <w:tcW w:w="992" w:type="dxa"/>
            <w:tcBorders>
              <w:top w:val="single" w:sz="4" w:space="0" w:color="auto"/>
              <w:left w:val="single" w:sz="4" w:space="0" w:color="auto"/>
              <w:bottom w:val="single" w:sz="4" w:space="0" w:color="auto"/>
              <w:right w:val="single" w:sz="4" w:space="0" w:color="auto"/>
            </w:tcBorders>
            <w:noWrap/>
            <w:hideMark/>
          </w:tcPr>
          <w:p w14:paraId="72D184DF" w14:textId="77777777" w:rsidR="00A35AE8" w:rsidRDefault="00A35AE8">
            <w:pPr>
              <w:spacing w:after="0"/>
              <w:rPr>
                <w:sz w:val="20"/>
                <w:szCs w:val="20"/>
                <w:lang w:eastAsia="cs-CZ"/>
              </w:rPr>
            </w:pPr>
          </w:p>
        </w:tc>
      </w:tr>
    </w:tbl>
    <w:p w14:paraId="2F754D7B" w14:textId="77777777" w:rsidR="00A35AE8" w:rsidRDefault="00A35AE8" w:rsidP="00A35AE8">
      <w:pPr>
        <w:spacing w:after="0"/>
        <w:rPr>
          <w:noProof/>
        </w:rPr>
      </w:pPr>
    </w:p>
    <w:p w14:paraId="422A4379" w14:textId="77777777" w:rsidR="00A35AE8" w:rsidRDefault="00A35AE8" w:rsidP="00A35AE8">
      <w:pPr>
        <w:spacing w:after="0"/>
        <w:rPr>
          <w:noProof/>
        </w:rPr>
      </w:pPr>
      <w:r>
        <w:rPr>
          <w:noProof/>
        </w:rPr>
        <w:t>Kde ve výkresové dokumentaci je možné uvedenou položku dohledat?</w:t>
      </w:r>
      <w:r>
        <w:rPr>
          <w:noProof/>
        </w:rPr>
        <w:br/>
        <w:t>Z popisu položky nám není zcela jasné, o co se jedná a položka nám přijde v tomto znění jako nadbytečná. Nejspíš se jedná o špatně zvolený název položky.</w:t>
      </w:r>
    </w:p>
    <w:p w14:paraId="6A6B3FFD" w14:textId="77777777" w:rsidR="00A35AE8" w:rsidRPr="003C312B" w:rsidRDefault="00A35AE8" w:rsidP="00A35AE8">
      <w:pPr>
        <w:spacing w:after="0"/>
        <w:rPr>
          <w:noProof/>
        </w:rPr>
      </w:pPr>
      <w:r w:rsidRPr="003C312B">
        <w:rPr>
          <w:noProof/>
        </w:rPr>
        <w:t>Žádáme zadavatele o prověření.</w:t>
      </w:r>
    </w:p>
    <w:p w14:paraId="2F82AE3E" w14:textId="77777777" w:rsidR="00A35AE8" w:rsidRPr="003C312B" w:rsidRDefault="00A35AE8" w:rsidP="00A35AE8">
      <w:pPr>
        <w:spacing w:after="0"/>
        <w:rPr>
          <w:noProof/>
        </w:rPr>
      </w:pPr>
    </w:p>
    <w:p w14:paraId="4363587D" w14:textId="77777777" w:rsidR="00A35AE8" w:rsidRPr="003C312B" w:rsidRDefault="00A35AE8" w:rsidP="00A35AE8">
      <w:pPr>
        <w:spacing w:after="0"/>
        <w:rPr>
          <w:rFonts w:ascii="Verdana" w:hAnsi="Verdana"/>
          <w:b/>
          <w:bCs/>
        </w:rPr>
      </w:pPr>
      <w:r w:rsidRPr="003C312B">
        <w:rPr>
          <w:rFonts w:ascii="Verdana" w:hAnsi="Verdana"/>
          <w:b/>
          <w:bCs/>
        </w:rPr>
        <w:t>Odpověď:</w:t>
      </w:r>
    </w:p>
    <w:p w14:paraId="554696B0" w14:textId="4FCA6B11" w:rsidR="00A35AE8" w:rsidRPr="003C312B" w:rsidRDefault="00A35AE8" w:rsidP="00A35AE8">
      <w:pPr>
        <w:spacing w:after="0"/>
        <w:rPr>
          <w:rFonts w:ascii="Verdana" w:hAnsi="Verdana"/>
        </w:rPr>
      </w:pPr>
      <w:r w:rsidRPr="003C312B">
        <w:rPr>
          <w:rFonts w:ascii="Verdana" w:hAnsi="Verdana"/>
        </w:rPr>
        <w:t>Jedná se o nadbytečné položky. V</w:t>
      </w:r>
      <w:r w:rsidR="00C6075C" w:rsidRPr="003C312B">
        <w:rPr>
          <w:rFonts w:ascii="Verdana" w:hAnsi="Verdana"/>
        </w:rPr>
        <w:t> soupisech prací byly odstraněny</w:t>
      </w:r>
      <w:r w:rsidRPr="003C312B">
        <w:rPr>
          <w:rFonts w:ascii="Verdana" w:hAnsi="Verdana"/>
        </w:rPr>
        <w:t xml:space="preserve"> položky:</w:t>
      </w:r>
    </w:p>
    <w:p w14:paraId="100FD1A1" w14:textId="77777777" w:rsidR="00A35AE8" w:rsidRPr="003C312B" w:rsidRDefault="00A35AE8" w:rsidP="00A35AE8">
      <w:pPr>
        <w:spacing w:after="0"/>
        <w:rPr>
          <w:rFonts w:ascii="Verdana" w:hAnsi="Verdana"/>
        </w:rPr>
      </w:pPr>
      <w:r w:rsidRPr="003C312B">
        <w:rPr>
          <w:rFonts w:ascii="Verdana" w:hAnsi="Verdana"/>
        </w:rPr>
        <w:t>SO 32-32-01 položka č. 32 (924831)</w:t>
      </w:r>
    </w:p>
    <w:p w14:paraId="49E9D259" w14:textId="77777777" w:rsidR="00A35AE8" w:rsidRPr="003C312B" w:rsidRDefault="00A35AE8" w:rsidP="00A35AE8">
      <w:pPr>
        <w:spacing w:after="0"/>
        <w:rPr>
          <w:rFonts w:ascii="Verdana" w:hAnsi="Verdana"/>
        </w:rPr>
      </w:pPr>
      <w:r w:rsidRPr="003C312B">
        <w:rPr>
          <w:rFonts w:ascii="Verdana" w:hAnsi="Verdana"/>
        </w:rPr>
        <w:t>SO 32-32-02 položka č. 27 (924831)</w:t>
      </w:r>
    </w:p>
    <w:p w14:paraId="2A377766" w14:textId="77777777" w:rsidR="00A35AE8" w:rsidRPr="003C312B" w:rsidRDefault="00A35AE8" w:rsidP="00A35AE8">
      <w:pPr>
        <w:spacing w:after="0"/>
        <w:rPr>
          <w:rFonts w:ascii="Verdana" w:hAnsi="Verdana"/>
          <w:i/>
          <w:iCs/>
        </w:rPr>
      </w:pPr>
      <w:r w:rsidRPr="003C312B">
        <w:rPr>
          <w:rFonts w:ascii="Verdana" w:hAnsi="Verdana"/>
          <w:i/>
          <w:iCs/>
        </w:rPr>
        <w:t>Upraveny dokumenty SO323201_upr02.xlsm a SO323202_upr03.xlsm</w:t>
      </w:r>
    </w:p>
    <w:p w14:paraId="2CEC6071" w14:textId="77777777" w:rsidR="00A35AE8" w:rsidRPr="003C312B" w:rsidRDefault="00A35AE8" w:rsidP="00A35AE8">
      <w:pPr>
        <w:spacing w:after="0"/>
        <w:rPr>
          <w:rFonts w:ascii="Verdana" w:hAnsi="Verdana"/>
        </w:rPr>
      </w:pPr>
    </w:p>
    <w:p w14:paraId="033CA778" w14:textId="77777777" w:rsidR="00A35AE8" w:rsidRPr="003C312B" w:rsidRDefault="00A35AE8" w:rsidP="00A35AE8">
      <w:pPr>
        <w:spacing w:after="0"/>
        <w:rPr>
          <w:rFonts w:ascii="Verdana" w:hAnsi="Verdana"/>
        </w:rPr>
      </w:pPr>
    </w:p>
    <w:p w14:paraId="48F166F5" w14:textId="77777777" w:rsidR="00A35AE8" w:rsidRPr="003C312B" w:rsidRDefault="00A35AE8" w:rsidP="00A35AE8">
      <w:pPr>
        <w:spacing w:after="0"/>
      </w:pPr>
      <w:r w:rsidRPr="003C312B">
        <w:rPr>
          <w:b/>
          <w:bCs/>
        </w:rPr>
        <w:t>Dotaz č. 166:</w:t>
      </w:r>
      <w:r w:rsidRPr="003C312B">
        <w:br/>
      </w:r>
      <w:r w:rsidRPr="003C312B">
        <w:rPr>
          <w:u w:val="single"/>
        </w:rPr>
        <w:t>SO 32-34-41</w:t>
      </w:r>
    </w:p>
    <w:p w14:paraId="70079FF7" w14:textId="77777777" w:rsidR="00A35AE8" w:rsidRPr="003C312B" w:rsidRDefault="00A35AE8" w:rsidP="00A35AE8">
      <w:pPr>
        <w:spacing w:after="0"/>
      </w:pPr>
      <w:r w:rsidRPr="003C312B">
        <w:t xml:space="preserve">Pol. č. 451314 PODKLADNÍ A VÝPLŇOVÉ VRSTVY Z PROSTÉHO BETONU C25/30. Předpokládáme, že se jedná o podkladní vrstvu betonu pod rámovými prefabrikáty. Dle našeho názoru je špatně určena jak třída betonu, tak množství podkladního betonu. Třída je na výkresech určena jako C16/20-X0, kdežto v soupisu prací je uvedeno C25/30. </w:t>
      </w:r>
      <w:r w:rsidRPr="003C312B">
        <w:br/>
        <w:t>Prosíme o kontrolu a případnou opravu.</w:t>
      </w:r>
    </w:p>
    <w:p w14:paraId="6F90CB33" w14:textId="77777777" w:rsidR="00A35AE8" w:rsidRPr="003C312B" w:rsidRDefault="00A35AE8" w:rsidP="00A35AE8">
      <w:pPr>
        <w:spacing w:after="0"/>
      </w:pPr>
    </w:p>
    <w:p w14:paraId="20D06920" w14:textId="77777777" w:rsidR="00A35AE8" w:rsidRPr="003C312B" w:rsidRDefault="00A35AE8" w:rsidP="00A35AE8">
      <w:pPr>
        <w:spacing w:after="0"/>
        <w:rPr>
          <w:rFonts w:ascii="Verdana" w:hAnsi="Verdana"/>
          <w:b/>
          <w:bCs/>
        </w:rPr>
      </w:pPr>
      <w:r w:rsidRPr="003C312B">
        <w:rPr>
          <w:rFonts w:ascii="Verdana" w:hAnsi="Verdana"/>
          <w:b/>
          <w:bCs/>
        </w:rPr>
        <w:t>Odpověď:</w:t>
      </w:r>
    </w:p>
    <w:p w14:paraId="765DC55E" w14:textId="1CA30E15" w:rsidR="00A35AE8" w:rsidRPr="003C312B" w:rsidRDefault="00C6075C" w:rsidP="00A35AE8">
      <w:pPr>
        <w:spacing w:after="0"/>
        <w:rPr>
          <w:rFonts w:ascii="Verdana" w:hAnsi="Verdana"/>
        </w:rPr>
      </w:pPr>
      <w:r w:rsidRPr="003C312B">
        <w:rPr>
          <w:rFonts w:ascii="Verdana" w:hAnsi="Verdana"/>
        </w:rPr>
        <w:t>Byla u</w:t>
      </w:r>
      <w:r w:rsidR="00A35AE8" w:rsidRPr="003C312B">
        <w:rPr>
          <w:rFonts w:ascii="Verdana" w:hAnsi="Verdana"/>
        </w:rPr>
        <w:t>pravena položka č. 25 (451314) Soupisu prací</w:t>
      </w:r>
    </w:p>
    <w:p w14:paraId="066991B3" w14:textId="77777777" w:rsidR="00A35AE8" w:rsidRPr="003C312B" w:rsidRDefault="00A35AE8" w:rsidP="00A35AE8">
      <w:pPr>
        <w:spacing w:after="0"/>
        <w:rPr>
          <w:rFonts w:ascii="Verdana" w:hAnsi="Verdana"/>
          <w:i/>
          <w:iCs/>
        </w:rPr>
      </w:pPr>
      <w:r w:rsidRPr="003C312B">
        <w:rPr>
          <w:rFonts w:ascii="Verdana" w:hAnsi="Verdana"/>
          <w:i/>
          <w:iCs/>
        </w:rPr>
        <w:t>Upraveny dokumenty D_02_01_04_04_01_323441_05_Vykaz_vymer_upr01.pdf a SO323441_upr01.xlsm.</w:t>
      </w:r>
    </w:p>
    <w:p w14:paraId="1B073EE5" w14:textId="77777777" w:rsidR="00A35AE8" w:rsidRPr="003C312B" w:rsidRDefault="00A35AE8" w:rsidP="00A35AE8">
      <w:pPr>
        <w:spacing w:after="0"/>
        <w:rPr>
          <w:rFonts w:ascii="Verdana" w:hAnsi="Verdana"/>
        </w:rPr>
      </w:pPr>
    </w:p>
    <w:p w14:paraId="000499E2" w14:textId="77777777" w:rsidR="00A35AE8" w:rsidRPr="003C312B" w:rsidRDefault="00A35AE8" w:rsidP="00A35AE8">
      <w:pPr>
        <w:spacing w:after="0"/>
        <w:rPr>
          <w:rFonts w:ascii="Verdana" w:hAnsi="Verdana"/>
        </w:rPr>
      </w:pPr>
    </w:p>
    <w:p w14:paraId="4B90198A" w14:textId="77777777" w:rsidR="00A35AE8" w:rsidRPr="003C312B" w:rsidRDefault="00A35AE8" w:rsidP="00A35AE8">
      <w:pPr>
        <w:spacing w:after="0"/>
      </w:pPr>
      <w:r w:rsidRPr="003C312B">
        <w:rPr>
          <w:b/>
          <w:bCs/>
        </w:rPr>
        <w:t>Dotaz č. 167:</w:t>
      </w:r>
      <w:r w:rsidRPr="003C312B">
        <w:br/>
      </w:r>
      <w:r w:rsidRPr="003C312B">
        <w:rPr>
          <w:u w:val="single"/>
        </w:rPr>
        <w:t>SO 32-34-41</w:t>
      </w:r>
    </w:p>
    <w:p w14:paraId="7230A3F0" w14:textId="77777777" w:rsidR="00A35AE8" w:rsidRPr="003C312B" w:rsidRDefault="00A35AE8" w:rsidP="00A35AE8">
      <w:pPr>
        <w:spacing w:after="0"/>
      </w:pPr>
      <w:r w:rsidRPr="003C312B">
        <w:t>Nenašli jsme v soupisu prací položku pro zřízení betonového lože (C20/25n-XC2,XF3) pod dlažbu z lomového kamene (pol. č. 465512).</w:t>
      </w:r>
    </w:p>
    <w:p w14:paraId="4F0E2FF6" w14:textId="77777777" w:rsidR="00A35AE8" w:rsidRPr="003C312B" w:rsidRDefault="00A35AE8" w:rsidP="00A35AE8">
      <w:pPr>
        <w:spacing w:after="0"/>
      </w:pPr>
    </w:p>
    <w:p w14:paraId="6E52E148" w14:textId="77777777" w:rsidR="00A35AE8" w:rsidRPr="003C312B" w:rsidRDefault="00A35AE8" w:rsidP="00A35AE8">
      <w:pPr>
        <w:spacing w:after="0"/>
        <w:rPr>
          <w:rFonts w:ascii="Verdana" w:hAnsi="Verdana"/>
          <w:b/>
          <w:bCs/>
        </w:rPr>
      </w:pPr>
      <w:r w:rsidRPr="003C312B">
        <w:rPr>
          <w:rFonts w:ascii="Verdana" w:hAnsi="Verdana"/>
          <w:b/>
          <w:bCs/>
        </w:rPr>
        <w:t>Odpověď:</w:t>
      </w:r>
    </w:p>
    <w:p w14:paraId="7C997D17" w14:textId="77777777" w:rsidR="00A35AE8" w:rsidRPr="003C312B" w:rsidRDefault="00A35AE8" w:rsidP="00A35AE8">
      <w:pPr>
        <w:spacing w:after="0"/>
        <w:rPr>
          <w:rFonts w:ascii="Verdana" w:hAnsi="Verdana"/>
        </w:rPr>
      </w:pPr>
      <w:r w:rsidRPr="003C312B">
        <w:rPr>
          <w:rFonts w:ascii="Verdana" w:hAnsi="Verdana"/>
        </w:rPr>
        <w:t>Dle specifikace třídníkové položky 465512, tato obsahuje (mimo jiné) lože. Soupis prací beze změny.</w:t>
      </w:r>
    </w:p>
    <w:p w14:paraId="2760D7F7" w14:textId="77777777" w:rsidR="00A35AE8" w:rsidRPr="003C312B" w:rsidRDefault="00A35AE8" w:rsidP="00A35AE8">
      <w:pPr>
        <w:spacing w:after="0"/>
        <w:rPr>
          <w:rFonts w:ascii="Verdana" w:hAnsi="Verdana"/>
        </w:rPr>
      </w:pPr>
    </w:p>
    <w:p w14:paraId="4949D4E7" w14:textId="77777777" w:rsidR="00A35AE8" w:rsidRDefault="00A35AE8" w:rsidP="00A35AE8">
      <w:pPr>
        <w:spacing w:after="0"/>
        <w:rPr>
          <w:rFonts w:ascii="Verdana" w:hAnsi="Verdana"/>
          <w:color w:val="FF0000"/>
        </w:rPr>
      </w:pPr>
    </w:p>
    <w:p w14:paraId="30798845" w14:textId="77777777" w:rsidR="00A35AE8" w:rsidRDefault="00A35AE8" w:rsidP="00A35AE8">
      <w:pPr>
        <w:spacing w:after="0"/>
      </w:pPr>
      <w:r>
        <w:rPr>
          <w:b/>
          <w:bCs/>
        </w:rPr>
        <w:t>Dotaz č. 168:</w:t>
      </w:r>
      <w:r>
        <w:br/>
      </w:r>
      <w:r>
        <w:rPr>
          <w:u w:val="single"/>
        </w:rPr>
        <w:t>SO 32-34-41</w:t>
      </w:r>
    </w:p>
    <w:p w14:paraId="416D9D8D" w14:textId="77777777" w:rsidR="00A35AE8" w:rsidRPr="003C312B" w:rsidRDefault="00A35AE8" w:rsidP="00A35AE8">
      <w:pPr>
        <w:spacing w:after="0"/>
      </w:pPr>
      <w:r>
        <w:t xml:space="preserve">Pol. č. 317365 VÝZTUŽ ŘÍMS Z OCELI 10505, B500B. </w:t>
      </w:r>
      <w:r>
        <w:br/>
        <w:t>Drobný rozpor mezi množstvím v soupisu prací a výkresové dokumentaci (0,100 T vs. 0,112 T</w:t>
      </w:r>
      <w:r w:rsidRPr="003C312B">
        <w:t>). Prosíme zadavatele o kontrolu a opravu.</w:t>
      </w:r>
    </w:p>
    <w:p w14:paraId="254205F0" w14:textId="77777777" w:rsidR="00A35AE8" w:rsidRPr="003C312B" w:rsidRDefault="00A35AE8" w:rsidP="00A35AE8">
      <w:pPr>
        <w:spacing w:after="0"/>
      </w:pPr>
    </w:p>
    <w:p w14:paraId="70EA8840" w14:textId="77777777" w:rsidR="00A35AE8" w:rsidRPr="003C312B" w:rsidRDefault="00A35AE8" w:rsidP="00A35AE8">
      <w:pPr>
        <w:spacing w:after="0"/>
        <w:rPr>
          <w:rFonts w:ascii="Verdana" w:hAnsi="Verdana"/>
          <w:b/>
          <w:bCs/>
        </w:rPr>
      </w:pPr>
      <w:r w:rsidRPr="003C312B">
        <w:rPr>
          <w:rFonts w:ascii="Verdana" w:hAnsi="Verdana"/>
          <w:b/>
          <w:bCs/>
        </w:rPr>
        <w:t>Odpověď:</w:t>
      </w:r>
    </w:p>
    <w:p w14:paraId="7079E4B3" w14:textId="5FB4CB8D" w:rsidR="00A35AE8" w:rsidRPr="003C312B" w:rsidRDefault="003342BB" w:rsidP="00A35AE8">
      <w:pPr>
        <w:spacing w:after="0"/>
        <w:rPr>
          <w:rFonts w:ascii="Verdana" w:hAnsi="Verdana"/>
        </w:rPr>
      </w:pPr>
      <w:r w:rsidRPr="003C312B">
        <w:rPr>
          <w:rFonts w:ascii="Verdana" w:hAnsi="Verdana"/>
        </w:rPr>
        <w:t>Byla u</w:t>
      </w:r>
      <w:r w:rsidR="00A35AE8" w:rsidRPr="003C312B">
        <w:rPr>
          <w:rFonts w:ascii="Verdana" w:hAnsi="Verdana"/>
        </w:rPr>
        <w:t>pravena položka č. 17 (317365) Soupisu prací</w:t>
      </w:r>
    </w:p>
    <w:p w14:paraId="0F47A523" w14:textId="77777777" w:rsidR="00A35AE8" w:rsidRPr="003C312B" w:rsidRDefault="00A35AE8" w:rsidP="00A35AE8">
      <w:pPr>
        <w:spacing w:after="0"/>
        <w:rPr>
          <w:rFonts w:ascii="Verdana" w:hAnsi="Verdana"/>
          <w:i/>
          <w:iCs/>
        </w:rPr>
      </w:pPr>
      <w:r w:rsidRPr="003C312B">
        <w:rPr>
          <w:rFonts w:ascii="Verdana" w:hAnsi="Verdana"/>
          <w:i/>
          <w:iCs/>
        </w:rPr>
        <w:t>Upraveny dokumenty D_02_01_04_04_01_323441_05_Vykaz_vymer_upr01.pdf a SO323441_upr01.xlsm.</w:t>
      </w:r>
    </w:p>
    <w:p w14:paraId="4A96D7CD" w14:textId="77777777" w:rsidR="00A35AE8" w:rsidRPr="003C312B" w:rsidRDefault="00A35AE8" w:rsidP="00A35AE8">
      <w:pPr>
        <w:spacing w:after="0"/>
        <w:rPr>
          <w:b/>
          <w:bCs/>
          <w:u w:val="single"/>
        </w:rPr>
      </w:pPr>
    </w:p>
    <w:p w14:paraId="17E1B422" w14:textId="77777777" w:rsidR="00A35AE8" w:rsidRPr="003C312B" w:rsidRDefault="00A35AE8" w:rsidP="00A35AE8">
      <w:pPr>
        <w:spacing w:after="0"/>
        <w:rPr>
          <w:b/>
          <w:bCs/>
          <w:u w:val="single"/>
        </w:rPr>
      </w:pPr>
    </w:p>
    <w:p w14:paraId="48C83BF7" w14:textId="77777777" w:rsidR="00A35AE8" w:rsidRPr="003C312B" w:rsidRDefault="00A35AE8" w:rsidP="00A35AE8">
      <w:pPr>
        <w:spacing w:after="0"/>
      </w:pPr>
      <w:r w:rsidRPr="003C312B">
        <w:rPr>
          <w:b/>
          <w:bCs/>
        </w:rPr>
        <w:t>Dotaz č. 169:</w:t>
      </w:r>
      <w:r w:rsidRPr="003C312B">
        <w:br/>
      </w:r>
      <w:r w:rsidRPr="003C312B">
        <w:rPr>
          <w:u w:val="single"/>
        </w:rPr>
        <w:t>SO 32-34-41</w:t>
      </w:r>
    </w:p>
    <w:p w14:paraId="44B154BD" w14:textId="77777777" w:rsidR="00A35AE8" w:rsidRPr="003C312B" w:rsidRDefault="00A35AE8" w:rsidP="00A35AE8">
      <w:pPr>
        <w:spacing w:after="0"/>
      </w:pPr>
      <w:r w:rsidRPr="003C312B">
        <w:t xml:space="preserve">Pol. č. 348173 ZÁBRADLÍ Z DÍLCŮ KOVOVÝCH ŽÁROVĚ ZINK PONOREM S NÁTĚREM. Množství uvedené v soupisu prací neodpovídá množství uvedenému na výkresu č. 2.8.1. </w:t>
      </w:r>
      <w:r w:rsidRPr="003C312B">
        <w:br/>
        <w:t>Prosíme zadavatele o kontrolu a opravu.</w:t>
      </w:r>
    </w:p>
    <w:p w14:paraId="620CA09D" w14:textId="77777777" w:rsidR="00A35AE8" w:rsidRPr="003C312B" w:rsidRDefault="00A35AE8" w:rsidP="00A35AE8">
      <w:pPr>
        <w:spacing w:after="0"/>
      </w:pPr>
    </w:p>
    <w:p w14:paraId="197A8B97" w14:textId="77777777" w:rsidR="00A35AE8" w:rsidRPr="003C312B" w:rsidRDefault="00A35AE8" w:rsidP="00A35AE8">
      <w:pPr>
        <w:spacing w:after="0"/>
        <w:rPr>
          <w:rFonts w:ascii="Verdana" w:hAnsi="Verdana"/>
          <w:b/>
          <w:bCs/>
        </w:rPr>
      </w:pPr>
      <w:r w:rsidRPr="003C312B">
        <w:rPr>
          <w:rFonts w:ascii="Verdana" w:hAnsi="Verdana"/>
          <w:b/>
          <w:bCs/>
        </w:rPr>
        <w:t>Odpověď:</w:t>
      </w:r>
    </w:p>
    <w:p w14:paraId="0D49F08F" w14:textId="6C186D0F" w:rsidR="00A35AE8" w:rsidRPr="003C312B" w:rsidRDefault="00C6075C" w:rsidP="00A35AE8">
      <w:pPr>
        <w:spacing w:after="0"/>
        <w:rPr>
          <w:rFonts w:ascii="Verdana" w:hAnsi="Verdana"/>
        </w:rPr>
      </w:pPr>
      <w:r w:rsidRPr="003C312B">
        <w:rPr>
          <w:rFonts w:ascii="Verdana" w:hAnsi="Verdana"/>
        </w:rPr>
        <w:t>Byla u</w:t>
      </w:r>
      <w:r w:rsidR="00A35AE8" w:rsidRPr="003C312B">
        <w:rPr>
          <w:rFonts w:ascii="Verdana" w:hAnsi="Verdana"/>
        </w:rPr>
        <w:t>pravena položka č. 18 (348173) Soupisu prací</w:t>
      </w:r>
    </w:p>
    <w:p w14:paraId="689E431D" w14:textId="77777777" w:rsidR="00A35AE8" w:rsidRPr="003C312B" w:rsidRDefault="00A35AE8" w:rsidP="00A35AE8">
      <w:pPr>
        <w:spacing w:after="0"/>
        <w:rPr>
          <w:rFonts w:ascii="Verdana" w:hAnsi="Verdana"/>
          <w:i/>
          <w:iCs/>
        </w:rPr>
      </w:pPr>
      <w:r w:rsidRPr="003C312B">
        <w:rPr>
          <w:rFonts w:ascii="Verdana" w:hAnsi="Verdana"/>
          <w:i/>
          <w:iCs/>
        </w:rPr>
        <w:t>Upraveny dokumenty D_02_01_04_04_01_323441_05_Vykaz_vymer_upr01.pdf a SO323441_upr01.xlsm.</w:t>
      </w:r>
    </w:p>
    <w:p w14:paraId="1A818CF9" w14:textId="77777777" w:rsidR="00A35AE8" w:rsidRPr="003C312B" w:rsidRDefault="00A35AE8" w:rsidP="00A35AE8">
      <w:pPr>
        <w:spacing w:after="0"/>
      </w:pPr>
    </w:p>
    <w:p w14:paraId="7709F356" w14:textId="77777777" w:rsidR="00A35AE8" w:rsidRDefault="00A35AE8" w:rsidP="00A35AE8">
      <w:pPr>
        <w:spacing w:after="0"/>
      </w:pPr>
    </w:p>
    <w:p w14:paraId="53C92400" w14:textId="77777777" w:rsidR="00A35AE8" w:rsidRPr="003C312B" w:rsidRDefault="00A35AE8" w:rsidP="00A35AE8">
      <w:pPr>
        <w:spacing w:after="0"/>
      </w:pPr>
      <w:r w:rsidRPr="003C312B">
        <w:rPr>
          <w:b/>
          <w:bCs/>
        </w:rPr>
        <w:t>Dotaz č. 170:</w:t>
      </w:r>
      <w:r w:rsidRPr="003C312B">
        <w:br/>
      </w:r>
      <w:r w:rsidRPr="003C312B">
        <w:rPr>
          <w:u w:val="single"/>
        </w:rPr>
        <w:t>31-34-01</w:t>
      </w:r>
    </w:p>
    <w:p w14:paraId="6676F448" w14:textId="77777777" w:rsidR="00A35AE8" w:rsidRPr="003C312B" w:rsidRDefault="00A35AE8" w:rsidP="00A35AE8">
      <w:pPr>
        <w:spacing w:after="0"/>
      </w:pPr>
      <w:r w:rsidRPr="003C312B">
        <w:t xml:space="preserve">Pol. č. </w:t>
      </w:r>
      <w:r w:rsidRPr="003C312B">
        <w:rPr>
          <w:lang w:eastAsia="cs-CZ"/>
        </w:rPr>
        <w:t xml:space="preserve">93261 POCHOZÍ ROŠT Z KOMPOZITU  - tl.30mm. Žádáme o doplnění parametrů roštů, podrobné specifikace, které by měly být v souladu s požadavky SŽDC. Dále není nikde v soupisu prací položka kabelových boxů z kompozitu, ve výkresové dokumentaci jsou, ale není na ně rozpočtová položka. </w:t>
      </w:r>
      <w:r w:rsidRPr="003C312B">
        <w:t>Prosíme zadavatele o kontrolu a opravu.</w:t>
      </w:r>
    </w:p>
    <w:p w14:paraId="7C8657A7" w14:textId="77777777" w:rsidR="00A35AE8" w:rsidRPr="003C312B" w:rsidRDefault="00A35AE8" w:rsidP="00A35AE8">
      <w:pPr>
        <w:spacing w:after="0"/>
      </w:pPr>
    </w:p>
    <w:p w14:paraId="48DD9847" w14:textId="77777777" w:rsidR="00A35AE8" w:rsidRPr="003C312B" w:rsidRDefault="00A35AE8" w:rsidP="00A35AE8">
      <w:pPr>
        <w:spacing w:after="0"/>
        <w:rPr>
          <w:rFonts w:ascii="Verdana" w:hAnsi="Verdana"/>
          <w:b/>
          <w:bCs/>
        </w:rPr>
      </w:pPr>
      <w:r w:rsidRPr="003C312B">
        <w:rPr>
          <w:rFonts w:ascii="Verdana" w:hAnsi="Verdana"/>
          <w:b/>
          <w:bCs/>
        </w:rPr>
        <w:t>Odpověď:</w:t>
      </w:r>
    </w:p>
    <w:p w14:paraId="7827CA4F" w14:textId="6D92E11D" w:rsidR="00A35AE8" w:rsidRPr="003C312B" w:rsidRDefault="00A35AE8" w:rsidP="00A35AE8">
      <w:pPr>
        <w:spacing w:after="0"/>
        <w:rPr>
          <w:rFonts w:ascii="Verdana" w:hAnsi="Verdana"/>
        </w:rPr>
      </w:pPr>
      <w:r w:rsidRPr="003C312B">
        <w:rPr>
          <w:rFonts w:ascii="Verdana" w:hAnsi="Verdana"/>
        </w:rPr>
        <w:t xml:space="preserve">Parametry kompozitních roštů </w:t>
      </w:r>
      <w:r w:rsidR="00C6075C" w:rsidRPr="003C312B">
        <w:rPr>
          <w:rFonts w:ascii="Verdana" w:hAnsi="Verdana"/>
        </w:rPr>
        <w:t xml:space="preserve">byly </w:t>
      </w:r>
      <w:r w:rsidRPr="003C312B">
        <w:rPr>
          <w:rFonts w:ascii="Verdana" w:hAnsi="Verdana"/>
        </w:rPr>
        <w:t>doplněny v rámci odpovědi na dotaz č.33. Položka č. 107 (R702112) obsahující kabelové žlaby byla upravena.</w:t>
      </w:r>
    </w:p>
    <w:p w14:paraId="298935D5" w14:textId="77777777" w:rsidR="00A35AE8" w:rsidRPr="003C312B" w:rsidRDefault="00A35AE8" w:rsidP="00A35AE8">
      <w:pPr>
        <w:spacing w:after="0"/>
        <w:rPr>
          <w:rFonts w:ascii="Verdana" w:hAnsi="Verdana"/>
          <w:i/>
          <w:iCs/>
        </w:rPr>
      </w:pPr>
      <w:r w:rsidRPr="003C312B">
        <w:rPr>
          <w:rFonts w:ascii="Verdana" w:hAnsi="Verdana"/>
          <w:i/>
          <w:iCs/>
        </w:rPr>
        <w:t>Upraven dokument SO313401_upr04.xlsm.</w:t>
      </w:r>
    </w:p>
    <w:p w14:paraId="0FE2ED0C" w14:textId="77777777" w:rsidR="00A35AE8" w:rsidRPr="003C312B" w:rsidRDefault="00A35AE8" w:rsidP="00A35AE8">
      <w:pPr>
        <w:spacing w:after="0"/>
      </w:pPr>
    </w:p>
    <w:p w14:paraId="0FAC8F79" w14:textId="77777777" w:rsidR="00A35AE8" w:rsidRPr="003C312B" w:rsidRDefault="00A35AE8" w:rsidP="00A35AE8">
      <w:pPr>
        <w:spacing w:after="0"/>
      </w:pPr>
    </w:p>
    <w:p w14:paraId="6A08CB94" w14:textId="77777777" w:rsidR="00A35AE8" w:rsidRPr="003C312B" w:rsidRDefault="00A35AE8" w:rsidP="00A35AE8">
      <w:pPr>
        <w:spacing w:after="0"/>
      </w:pPr>
      <w:r w:rsidRPr="003C312B">
        <w:rPr>
          <w:b/>
          <w:bCs/>
        </w:rPr>
        <w:t>Dotaz č. 171:</w:t>
      </w:r>
      <w:r w:rsidRPr="003C312B">
        <w:t xml:space="preserve"> </w:t>
      </w:r>
      <w:r w:rsidRPr="003C312B">
        <w:br/>
      </w:r>
      <w:r w:rsidRPr="003C312B">
        <w:rPr>
          <w:u w:val="single"/>
        </w:rPr>
        <w:t>SO 32-34-21</w:t>
      </w:r>
    </w:p>
    <w:p w14:paraId="6E76D690" w14:textId="77777777" w:rsidR="00A35AE8" w:rsidRPr="003C312B" w:rsidRDefault="00A35AE8" w:rsidP="00A35AE8">
      <w:pPr>
        <w:spacing w:after="0"/>
      </w:pPr>
      <w:r w:rsidRPr="003C312B">
        <w:t xml:space="preserve">Pol. č. </w:t>
      </w:r>
      <w:bookmarkStart w:id="2" w:name="_Hlk61284991"/>
      <w:r w:rsidRPr="003C312B">
        <w:rPr>
          <w:lang w:eastAsia="cs-CZ"/>
        </w:rPr>
        <w:t xml:space="preserve">899123 </w:t>
      </w:r>
      <w:bookmarkEnd w:id="2"/>
      <w:r w:rsidRPr="003C312B">
        <w:rPr>
          <w:lang w:eastAsia="cs-CZ"/>
        </w:rPr>
        <w:t xml:space="preserve">MŘÍŽE Z KOMPOZITU SAMOSTATNÉ. Žádáme o doplnění podrobné specifikace kompozitních roštů. Rošty na zakrytí šachet a vtokové jímky nejsou blíže specifikovány. Vtoková mříž je celá navržena nesmyslně, jelikož profily uvedené na výkresu jsou ocelové a nelze je zhotovit jako kompozitní. </w:t>
      </w:r>
      <w:r w:rsidRPr="003C312B">
        <w:rPr>
          <w:lang w:eastAsia="cs-CZ"/>
        </w:rPr>
        <w:br/>
      </w:r>
      <w:r w:rsidRPr="003C312B">
        <w:t>Prosíme zadavatele o kontrolu a opravu.</w:t>
      </w:r>
    </w:p>
    <w:p w14:paraId="60123E6F" w14:textId="77777777" w:rsidR="00A35AE8" w:rsidRPr="003C312B" w:rsidRDefault="00A35AE8" w:rsidP="00A35AE8">
      <w:pPr>
        <w:spacing w:after="0"/>
        <w:rPr>
          <w:rFonts w:ascii="Verdana" w:hAnsi="Verdana"/>
          <w:b/>
          <w:bCs/>
        </w:rPr>
      </w:pPr>
    </w:p>
    <w:p w14:paraId="36F2065C" w14:textId="77777777" w:rsidR="00A35AE8" w:rsidRPr="003C312B" w:rsidRDefault="00A35AE8" w:rsidP="00A35AE8">
      <w:pPr>
        <w:spacing w:after="0"/>
        <w:rPr>
          <w:rFonts w:ascii="Verdana" w:hAnsi="Verdana"/>
          <w:b/>
          <w:bCs/>
        </w:rPr>
      </w:pPr>
      <w:r w:rsidRPr="003C312B">
        <w:rPr>
          <w:rFonts w:ascii="Verdana" w:hAnsi="Verdana"/>
          <w:b/>
          <w:bCs/>
        </w:rPr>
        <w:t>Odpověď:</w:t>
      </w:r>
    </w:p>
    <w:p w14:paraId="226A5782" w14:textId="5A24362C" w:rsidR="002E374F" w:rsidRPr="003C312B" w:rsidRDefault="002E374F" w:rsidP="002E374F">
      <w:pPr>
        <w:spacing w:after="0"/>
        <w:rPr>
          <w:rFonts w:ascii="Verdana" w:hAnsi="Verdana"/>
        </w:rPr>
      </w:pPr>
      <w:r w:rsidRPr="003C312B">
        <w:rPr>
          <w:rFonts w:ascii="Verdana" w:hAnsi="Verdana"/>
        </w:rPr>
        <w:t>Byla zrušena položka č.27 (899123a nahrazena R položkou č.203 (R89912), která lépe popisuje navrženou úpravu (kompozitní mříž v ocelovém rámu).</w:t>
      </w:r>
    </w:p>
    <w:p w14:paraId="64ABE533" w14:textId="77777777" w:rsidR="002E374F" w:rsidRPr="003C312B" w:rsidRDefault="002E374F" w:rsidP="002E374F">
      <w:pPr>
        <w:tabs>
          <w:tab w:val="left" w:pos="4912"/>
        </w:tabs>
        <w:spacing w:after="0"/>
      </w:pPr>
      <w:r w:rsidRPr="003C312B">
        <w:rPr>
          <w:rFonts w:ascii="Verdana" w:hAnsi="Verdana"/>
          <w:i/>
          <w:iCs/>
        </w:rPr>
        <w:t>Upraveny dokumenty SO323421_upr02.xlsm a D_02_01_04_02_02_323421_05_Vykaz_vymer_upr02.pdf.</w:t>
      </w:r>
    </w:p>
    <w:p w14:paraId="3184C09A" w14:textId="77777777" w:rsidR="002E374F" w:rsidRPr="003C312B" w:rsidRDefault="002E374F" w:rsidP="002E374F">
      <w:pPr>
        <w:spacing w:after="0"/>
      </w:pPr>
    </w:p>
    <w:p w14:paraId="73E7A1D9" w14:textId="77777777" w:rsidR="00A35AE8" w:rsidRPr="003C312B" w:rsidRDefault="00A35AE8" w:rsidP="00A35AE8">
      <w:pPr>
        <w:spacing w:after="0"/>
      </w:pPr>
    </w:p>
    <w:p w14:paraId="1838F586" w14:textId="77777777" w:rsidR="00A35AE8" w:rsidRPr="003C312B" w:rsidRDefault="00A35AE8" w:rsidP="00A35AE8">
      <w:pPr>
        <w:spacing w:after="0"/>
      </w:pPr>
      <w:r w:rsidRPr="003C312B">
        <w:rPr>
          <w:b/>
          <w:bCs/>
        </w:rPr>
        <w:t>Dotaz č.172:</w:t>
      </w:r>
      <w:r w:rsidRPr="003C312B">
        <w:br/>
      </w:r>
      <w:r w:rsidRPr="003C312B">
        <w:rPr>
          <w:u w:val="single"/>
        </w:rPr>
        <w:t>SO 32-34-21</w:t>
      </w:r>
    </w:p>
    <w:p w14:paraId="5C2FDA8A" w14:textId="77777777" w:rsidR="00A35AE8" w:rsidRDefault="00A35AE8" w:rsidP="00A35AE8">
      <w:pPr>
        <w:spacing w:after="0"/>
      </w:pPr>
      <w:r>
        <w:t xml:space="preserve">Pol. č. 272324 ZÁKLADY ZE ŽELEZOBETONU DO C25/30. Dle uvedené kubatury této položky předpokládáme, že se jedná o provedení zesíleného základu na výtokové straně propustku. V tom případě je rozpor v třídě betonu mezi výkresovou dokumentací příloha č. 2.5.1 (C30/37-XD1,XF3) a výkazem výměr a některými jinými výkresovými přílohami (C25/30). </w:t>
      </w:r>
      <w:r>
        <w:br/>
        <w:t>Prosíme zadavatele o kontrolu a opravu položky/VD. Podobně se opakuje i u SO 32-34-23.</w:t>
      </w:r>
    </w:p>
    <w:p w14:paraId="32DFB733" w14:textId="77777777" w:rsidR="00A35AE8" w:rsidRDefault="00A35AE8" w:rsidP="00A35AE8">
      <w:pPr>
        <w:spacing w:after="0"/>
        <w:rPr>
          <w:rFonts w:ascii="Verdana" w:hAnsi="Verdana"/>
          <w:b/>
          <w:bCs/>
        </w:rPr>
      </w:pPr>
    </w:p>
    <w:p w14:paraId="4B83FBEA" w14:textId="77777777" w:rsidR="00A35AE8" w:rsidRPr="003C312B" w:rsidRDefault="00A35AE8" w:rsidP="00A35AE8">
      <w:pPr>
        <w:spacing w:after="0"/>
        <w:rPr>
          <w:rFonts w:ascii="Verdana" w:hAnsi="Verdana"/>
          <w:b/>
          <w:bCs/>
        </w:rPr>
      </w:pPr>
      <w:r w:rsidRPr="003C312B">
        <w:rPr>
          <w:rFonts w:ascii="Verdana" w:hAnsi="Verdana"/>
          <w:b/>
          <w:bCs/>
        </w:rPr>
        <w:t>Odpověď:</w:t>
      </w:r>
    </w:p>
    <w:p w14:paraId="2164186D" w14:textId="77777777" w:rsidR="00A35AE8" w:rsidRPr="003C312B" w:rsidRDefault="00A35AE8" w:rsidP="00A35AE8">
      <w:pPr>
        <w:spacing w:after="0"/>
        <w:rPr>
          <w:rFonts w:ascii="Verdana" w:hAnsi="Verdana"/>
        </w:rPr>
      </w:pPr>
      <w:r w:rsidRPr="003C312B">
        <w:rPr>
          <w:rFonts w:ascii="Verdana" w:hAnsi="Verdana"/>
        </w:rPr>
        <w:t>Bylo opraveno v technické zprávě a ve výkresech (půdorys, podélný řez A-A´, příčný řez B-B´, pohledy, výkres tvaru a výztuže základu). Obdobné úpravy byly provedeny v SO 32-34-21, SO 32-34-23 a SO 32-34-25.</w:t>
      </w:r>
    </w:p>
    <w:p w14:paraId="1809CDF7" w14:textId="77777777" w:rsidR="00A35AE8" w:rsidRPr="003C312B" w:rsidRDefault="00A35AE8" w:rsidP="00A35AE8">
      <w:pPr>
        <w:spacing w:after="0"/>
        <w:rPr>
          <w:rFonts w:ascii="Verdana" w:hAnsi="Verdana"/>
        </w:rPr>
      </w:pPr>
      <w:r w:rsidRPr="003C312B">
        <w:rPr>
          <w:rFonts w:ascii="Verdana" w:hAnsi="Verdana"/>
        </w:rPr>
        <w:t>Upraveny dokumenty:</w:t>
      </w:r>
    </w:p>
    <w:p w14:paraId="4B2F3154" w14:textId="77777777" w:rsidR="00A35AE8" w:rsidRPr="003C312B" w:rsidRDefault="00A35AE8" w:rsidP="00A35AE8">
      <w:pPr>
        <w:spacing w:after="0"/>
        <w:rPr>
          <w:rFonts w:ascii="Verdana" w:hAnsi="Verdana"/>
        </w:rPr>
      </w:pPr>
      <w:r w:rsidRPr="003C312B">
        <w:rPr>
          <w:rFonts w:ascii="Verdana" w:hAnsi="Verdana"/>
        </w:rPr>
        <w:t>SO 32-34-21</w:t>
      </w:r>
    </w:p>
    <w:p w14:paraId="6C8450FC" w14:textId="77777777" w:rsidR="00A35AE8" w:rsidRPr="003C312B" w:rsidRDefault="00A35AE8" w:rsidP="00A35AE8">
      <w:pPr>
        <w:spacing w:after="0"/>
        <w:rPr>
          <w:rFonts w:ascii="Verdana" w:hAnsi="Verdana"/>
        </w:rPr>
      </w:pPr>
      <w:r w:rsidRPr="003C312B">
        <w:rPr>
          <w:rFonts w:ascii="Verdana" w:hAnsi="Verdana"/>
        </w:rPr>
        <w:t>D_02_01_04_02_02_323421_01_Technicka_zprava_upr01.pdf</w:t>
      </w:r>
    </w:p>
    <w:p w14:paraId="2B23BBD9" w14:textId="77777777" w:rsidR="00A35AE8" w:rsidRPr="003C312B" w:rsidRDefault="00A35AE8" w:rsidP="00A35AE8">
      <w:pPr>
        <w:spacing w:after="0"/>
        <w:rPr>
          <w:rFonts w:ascii="Verdana" w:hAnsi="Verdana"/>
        </w:rPr>
      </w:pPr>
      <w:r w:rsidRPr="003C312B">
        <w:rPr>
          <w:rFonts w:ascii="Verdana" w:hAnsi="Verdana"/>
        </w:rPr>
        <w:t>D_02_01_04_02_02_323421_02_04_01_Pudorys_upr01.pdf</w:t>
      </w:r>
    </w:p>
    <w:p w14:paraId="14EA47AE" w14:textId="77777777" w:rsidR="00A35AE8" w:rsidRPr="003C312B" w:rsidRDefault="00A35AE8" w:rsidP="00A35AE8">
      <w:pPr>
        <w:spacing w:after="0"/>
        <w:rPr>
          <w:rFonts w:ascii="Verdana" w:hAnsi="Verdana"/>
        </w:rPr>
      </w:pPr>
      <w:r w:rsidRPr="003C312B">
        <w:rPr>
          <w:rFonts w:ascii="Verdana" w:hAnsi="Verdana"/>
        </w:rPr>
        <w:t>D_02_01_04_02_02_323421_02_04_02_Podelny_rez_A-A_upr01.pdf</w:t>
      </w:r>
    </w:p>
    <w:p w14:paraId="7ACC9B80" w14:textId="77777777" w:rsidR="00A35AE8" w:rsidRPr="003C312B" w:rsidRDefault="00A35AE8" w:rsidP="00A35AE8">
      <w:pPr>
        <w:spacing w:after="0"/>
        <w:rPr>
          <w:rFonts w:ascii="Verdana" w:hAnsi="Verdana"/>
        </w:rPr>
      </w:pPr>
      <w:r w:rsidRPr="003C312B">
        <w:rPr>
          <w:rFonts w:ascii="Verdana" w:hAnsi="Verdana"/>
        </w:rPr>
        <w:t>D_02_01_04_02_02_323421_02_04_03_Pricny_rez B-B_upr01.pdf</w:t>
      </w:r>
    </w:p>
    <w:p w14:paraId="16766DAC" w14:textId="77777777" w:rsidR="00A35AE8" w:rsidRPr="003C312B" w:rsidRDefault="00A35AE8" w:rsidP="00A35AE8">
      <w:pPr>
        <w:spacing w:after="0"/>
        <w:rPr>
          <w:rFonts w:ascii="Verdana" w:hAnsi="Verdana"/>
        </w:rPr>
      </w:pPr>
      <w:r w:rsidRPr="003C312B">
        <w:rPr>
          <w:rFonts w:ascii="Verdana" w:hAnsi="Verdana"/>
        </w:rPr>
        <w:t>D_02_01_04_02_02_323421_02_04_04_Pohledy_upr01.pdf</w:t>
      </w:r>
    </w:p>
    <w:p w14:paraId="585A0FD0" w14:textId="77777777" w:rsidR="00A35AE8" w:rsidRPr="003C312B" w:rsidRDefault="00A35AE8" w:rsidP="00A35AE8">
      <w:pPr>
        <w:spacing w:after="0"/>
        <w:rPr>
          <w:rFonts w:ascii="Verdana" w:hAnsi="Verdana"/>
        </w:rPr>
      </w:pPr>
      <w:r w:rsidRPr="003C312B">
        <w:rPr>
          <w:rFonts w:ascii="Verdana" w:hAnsi="Verdana"/>
        </w:rPr>
        <w:t>D_02_01_04_02_02_323421_02_05_01_Tvar_a_vyztuz_zesileneho_zakladu_upr01.pdf</w:t>
      </w:r>
    </w:p>
    <w:p w14:paraId="121D7E79" w14:textId="77777777" w:rsidR="00A35AE8" w:rsidRPr="003C312B" w:rsidRDefault="00A35AE8" w:rsidP="00A35AE8">
      <w:pPr>
        <w:spacing w:after="0"/>
        <w:rPr>
          <w:rFonts w:ascii="Verdana" w:hAnsi="Verdana"/>
        </w:rPr>
      </w:pPr>
      <w:r w:rsidRPr="003C312B">
        <w:rPr>
          <w:rFonts w:ascii="Verdana" w:hAnsi="Verdana"/>
        </w:rPr>
        <w:t>SO 32-34-23</w:t>
      </w:r>
    </w:p>
    <w:p w14:paraId="1089AE9E" w14:textId="77777777" w:rsidR="00A35AE8" w:rsidRPr="003C312B" w:rsidRDefault="00A35AE8" w:rsidP="00A35AE8">
      <w:pPr>
        <w:spacing w:after="0"/>
        <w:rPr>
          <w:rFonts w:ascii="Verdana" w:hAnsi="Verdana"/>
        </w:rPr>
      </w:pPr>
      <w:r w:rsidRPr="003C312B">
        <w:rPr>
          <w:rFonts w:ascii="Verdana" w:hAnsi="Verdana"/>
        </w:rPr>
        <w:t>D_02_01_04_02_04_323423_01_Technicka_zprava_upr01.pdf</w:t>
      </w:r>
    </w:p>
    <w:p w14:paraId="0CFCA1E4" w14:textId="77777777" w:rsidR="00A35AE8" w:rsidRPr="003C312B" w:rsidRDefault="00A35AE8" w:rsidP="00A35AE8">
      <w:pPr>
        <w:spacing w:after="0"/>
        <w:rPr>
          <w:rFonts w:ascii="Verdana" w:hAnsi="Verdana"/>
        </w:rPr>
      </w:pPr>
      <w:r w:rsidRPr="003C312B">
        <w:rPr>
          <w:rFonts w:ascii="Verdana" w:hAnsi="Verdana"/>
        </w:rPr>
        <w:t>D_02_01_04_02_04_323423_02_04_01_Pudorys_upr01.pdf</w:t>
      </w:r>
    </w:p>
    <w:p w14:paraId="52DB6E09" w14:textId="77777777" w:rsidR="00A35AE8" w:rsidRPr="003C312B" w:rsidRDefault="00A35AE8" w:rsidP="00A35AE8">
      <w:pPr>
        <w:spacing w:after="0"/>
        <w:rPr>
          <w:rFonts w:ascii="Verdana" w:hAnsi="Verdana"/>
        </w:rPr>
      </w:pPr>
      <w:r w:rsidRPr="003C312B">
        <w:rPr>
          <w:rFonts w:ascii="Verdana" w:hAnsi="Verdana"/>
        </w:rPr>
        <w:t>D_02_01_04_02_04_323423_02_04_02_Podelny_rez_A-A_upr01.pdf</w:t>
      </w:r>
    </w:p>
    <w:p w14:paraId="471930AD" w14:textId="77777777" w:rsidR="00A35AE8" w:rsidRPr="003C312B" w:rsidRDefault="00A35AE8" w:rsidP="00A35AE8">
      <w:pPr>
        <w:spacing w:after="0"/>
        <w:rPr>
          <w:rFonts w:ascii="Verdana" w:hAnsi="Verdana"/>
        </w:rPr>
      </w:pPr>
      <w:r w:rsidRPr="003C312B">
        <w:rPr>
          <w:rFonts w:ascii="Verdana" w:hAnsi="Verdana"/>
        </w:rPr>
        <w:t>D_02_01_04_02_04_323423_02_04_03_Pricny_rez_B-B_upr01.pdf</w:t>
      </w:r>
    </w:p>
    <w:p w14:paraId="2C6D3BC9" w14:textId="77777777" w:rsidR="00A35AE8" w:rsidRPr="003C312B" w:rsidRDefault="00A35AE8" w:rsidP="00A35AE8">
      <w:pPr>
        <w:spacing w:after="0"/>
        <w:rPr>
          <w:rFonts w:ascii="Verdana" w:hAnsi="Verdana"/>
        </w:rPr>
      </w:pPr>
      <w:r w:rsidRPr="003C312B">
        <w:rPr>
          <w:rFonts w:ascii="Verdana" w:hAnsi="Verdana"/>
        </w:rPr>
        <w:t>D_02_01_04_02_04_323423_02_04_04_Pohledy_upr01.pdf</w:t>
      </w:r>
    </w:p>
    <w:p w14:paraId="759B46D0" w14:textId="77777777" w:rsidR="00A35AE8" w:rsidRPr="003C312B" w:rsidRDefault="00A35AE8" w:rsidP="00A35AE8">
      <w:pPr>
        <w:spacing w:after="0"/>
        <w:rPr>
          <w:rFonts w:ascii="Verdana" w:hAnsi="Verdana"/>
        </w:rPr>
      </w:pPr>
      <w:r w:rsidRPr="003C312B">
        <w:rPr>
          <w:rFonts w:ascii="Verdana" w:hAnsi="Verdana"/>
        </w:rPr>
        <w:t>D_02_01_04_02_04_323423_02_05_Tvar_a_vyztuz_zesileneho_zakladu_upr01.pdf</w:t>
      </w:r>
    </w:p>
    <w:p w14:paraId="60F88DA0" w14:textId="77777777" w:rsidR="00A35AE8" w:rsidRPr="003C312B" w:rsidRDefault="00A35AE8" w:rsidP="00A35AE8">
      <w:pPr>
        <w:spacing w:after="0"/>
        <w:rPr>
          <w:rFonts w:ascii="Verdana" w:hAnsi="Verdana"/>
        </w:rPr>
      </w:pPr>
      <w:r w:rsidRPr="003C312B">
        <w:rPr>
          <w:rFonts w:ascii="Verdana" w:hAnsi="Verdana"/>
        </w:rPr>
        <w:t>SO 32-34-25</w:t>
      </w:r>
    </w:p>
    <w:p w14:paraId="3A5E1AE7" w14:textId="77777777" w:rsidR="00A35AE8" w:rsidRPr="003C312B" w:rsidRDefault="00A35AE8" w:rsidP="00A35AE8">
      <w:pPr>
        <w:spacing w:after="0"/>
        <w:rPr>
          <w:rFonts w:ascii="Verdana" w:hAnsi="Verdana"/>
        </w:rPr>
      </w:pPr>
      <w:r w:rsidRPr="003C312B">
        <w:rPr>
          <w:rFonts w:ascii="Verdana" w:hAnsi="Verdana"/>
        </w:rPr>
        <w:t>D_02_01_04_02_06_323425_01_Technicka_zprava_upr01.pdf</w:t>
      </w:r>
    </w:p>
    <w:p w14:paraId="473AD959" w14:textId="77777777" w:rsidR="00A35AE8" w:rsidRPr="003C312B" w:rsidRDefault="00A35AE8" w:rsidP="00A35AE8">
      <w:pPr>
        <w:spacing w:after="0"/>
        <w:rPr>
          <w:rFonts w:ascii="Verdana" w:hAnsi="Verdana"/>
        </w:rPr>
      </w:pPr>
      <w:r w:rsidRPr="003C312B">
        <w:rPr>
          <w:rFonts w:ascii="Verdana" w:hAnsi="Verdana"/>
        </w:rPr>
        <w:t>D_02_01_04_02_06_323425_02_04_01_Pudorys_upr01.pdf</w:t>
      </w:r>
    </w:p>
    <w:p w14:paraId="37B10579" w14:textId="77777777" w:rsidR="00A35AE8" w:rsidRPr="003C312B" w:rsidRDefault="00A35AE8" w:rsidP="00A35AE8">
      <w:pPr>
        <w:spacing w:after="0"/>
        <w:rPr>
          <w:rFonts w:ascii="Verdana" w:hAnsi="Verdana"/>
        </w:rPr>
      </w:pPr>
      <w:r w:rsidRPr="003C312B">
        <w:rPr>
          <w:rFonts w:ascii="Verdana" w:hAnsi="Verdana"/>
        </w:rPr>
        <w:t>D_02_01_04_02_06_323425_02_04_02_Podelny_rez_A-A_upr01.pdf</w:t>
      </w:r>
    </w:p>
    <w:p w14:paraId="1D2BBA24" w14:textId="77777777" w:rsidR="00A35AE8" w:rsidRPr="003C312B" w:rsidRDefault="00A35AE8" w:rsidP="00A35AE8">
      <w:pPr>
        <w:spacing w:after="0"/>
        <w:rPr>
          <w:rFonts w:ascii="Verdana" w:hAnsi="Verdana"/>
        </w:rPr>
      </w:pPr>
      <w:r w:rsidRPr="003C312B">
        <w:rPr>
          <w:rFonts w:ascii="Verdana" w:hAnsi="Verdana"/>
        </w:rPr>
        <w:t>D_02_01_04_02_06_323425_02_04_03_Pricny_rez_B-B_upr01.pdf</w:t>
      </w:r>
    </w:p>
    <w:p w14:paraId="3190BFFC" w14:textId="77777777" w:rsidR="00A35AE8" w:rsidRPr="003C312B" w:rsidRDefault="00A35AE8" w:rsidP="00A35AE8">
      <w:pPr>
        <w:spacing w:after="0"/>
        <w:rPr>
          <w:rFonts w:ascii="Verdana" w:hAnsi="Verdana"/>
        </w:rPr>
      </w:pPr>
      <w:r w:rsidRPr="003C312B">
        <w:rPr>
          <w:rFonts w:ascii="Verdana" w:hAnsi="Verdana"/>
        </w:rPr>
        <w:t>D_02_01_04_02_06_323425_02_04_04_Pohledy_upr01.pdf</w:t>
      </w:r>
    </w:p>
    <w:p w14:paraId="1921F646" w14:textId="77777777" w:rsidR="00A35AE8" w:rsidRPr="003C312B" w:rsidRDefault="00A35AE8" w:rsidP="00A35AE8">
      <w:pPr>
        <w:spacing w:after="0"/>
        <w:rPr>
          <w:rFonts w:ascii="Verdana" w:hAnsi="Verdana"/>
        </w:rPr>
      </w:pPr>
      <w:r w:rsidRPr="003C312B">
        <w:rPr>
          <w:rFonts w:ascii="Verdana" w:hAnsi="Verdana"/>
        </w:rPr>
        <w:t>D_02_01_04_02_06_323425_02_05_01_Tvar_a_vyztuz_zesileneho_zakladu_upr01.pdf</w:t>
      </w:r>
    </w:p>
    <w:p w14:paraId="46F19918" w14:textId="62F535FE" w:rsidR="00A35AE8" w:rsidRDefault="00A35AE8" w:rsidP="00A35AE8">
      <w:pPr>
        <w:spacing w:after="0"/>
      </w:pPr>
    </w:p>
    <w:p w14:paraId="74254410" w14:textId="77777777" w:rsidR="003C312B" w:rsidRPr="003C312B" w:rsidRDefault="003C312B" w:rsidP="00A35AE8">
      <w:pPr>
        <w:spacing w:after="0"/>
      </w:pPr>
    </w:p>
    <w:p w14:paraId="3D8B1A5E" w14:textId="77777777" w:rsidR="00A35AE8" w:rsidRPr="003C312B" w:rsidRDefault="00A35AE8" w:rsidP="00A35AE8">
      <w:pPr>
        <w:spacing w:after="0"/>
      </w:pPr>
      <w:r w:rsidRPr="003C312B">
        <w:rPr>
          <w:b/>
          <w:bCs/>
        </w:rPr>
        <w:t>Dotaz č. 173:</w:t>
      </w:r>
      <w:r w:rsidRPr="003C312B">
        <w:t xml:space="preserve"> </w:t>
      </w:r>
      <w:r w:rsidRPr="003C312B">
        <w:br/>
      </w:r>
      <w:r w:rsidRPr="003C312B">
        <w:rPr>
          <w:u w:val="single"/>
        </w:rPr>
        <w:t>SO 32-34-21</w:t>
      </w:r>
    </w:p>
    <w:p w14:paraId="1C7F4A2A" w14:textId="77777777" w:rsidR="00A35AE8" w:rsidRPr="003C312B" w:rsidRDefault="00A35AE8" w:rsidP="00A35AE8">
      <w:pPr>
        <w:spacing w:after="0"/>
      </w:pPr>
      <w:r w:rsidRPr="003C312B">
        <w:t xml:space="preserve">Nenašli jsme v soupisu prací položky pro zřízení základu ze železobetonu C25/30 pod trubními prefabrikáty v kubatuře cca 5 m3 (0,2 x 14 x 1,8 m). Soupis prací obsahuje pouze množství pro vytvoření zesíleného základu na výtokové straně. Podobně chybí položka pro zřízení podkladního betonu C16/20 pod zmíněný ŽB základ i pod vtokovou jímku. </w:t>
      </w:r>
      <w:r w:rsidRPr="003C312B">
        <w:br/>
        <w:t>Prosíme zadavatele o kontrolu a doplnění zmíněných položek.</w:t>
      </w:r>
    </w:p>
    <w:p w14:paraId="5A4CE1B5" w14:textId="77777777" w:rsidR="00A35AE8" w:rsidRPr="003C312B" w:rsidRDefault="00A35AE8" w:rsidP="00A35AE8">
      <w:pPr>
        <w:spacing w:after="0"/>
        <w:rPr>
          <w:rFonts w:ascii="Verdana" w:hAnsi="Verdana"/>
          <w:b/>
          <w:bCs/>
        </w:rPr>
      </w:pPr>
    </w:p>
    <w:p w14:paraId="527BBC49" w14:textId="77777777" w:rsidR="00A35AE8" w:rsidRPr="003C312B" w:rsidRDefault="00A35AE8" w:rsidP="00A35AE8">
      <w:pPr>
        <w:spacing w:after="0"/>
        <w:rPr>
          <w:rFonts w:ascii="Verdana" w:hAnsi="Verdana"/>
          <w:b/>
          <w:bCs/>
        </w:rPr>
      </w:pPr>
      <w:r w:rsidRPr="003C312B">
        <w:rPr>
          <w:rFonts w:ascii="Verdana" w:hAnsi="Verdana"/>
          <w:b/>
          <w:bCs/>
        </w:rPr>
        <w:t>Odpověď:</w:t>
      </w:r>
    </w:p>
    <w:p w14:paraId="6FF32D0F" w14:textId="434DBCCF" w:rsidR="00A35AE8" w:rsidRPr="003C312B" w:rsidRDefault="003342BB" w:rsidP="00A35AE8">
      <w:pPr>
        <w:spacing w:after="0"/>
        <w:rPr>
          <w:rFonts w:ascii="Verdana" w:hAnsi="Verdana"/>
        </w:rPr>
      </w:pPr>
      <w:r w:rsidRPr="003C312B">
        <w:rPr>
          <w:rFonts w:ascii="Verdana" w:hAnsi="Verdana"/>
        </w:rPr>
        <w:t>Byl u</w:t>
      </w:r>
      <w:r w:rsidR="00A35AE8" w:rsidRPr="003C312B">
        <w:rPr>
          <w:rFonts w:ascii="Verdana" w:hAnsi="Verdana"/>
        </w:rPr>
        <w:t>praven a doplněn soupis prací - položky č.20 (451314) a nová položka č.202 (451313).</w:t>
      </w:r>
    </w:p>
    <w:p w14:paraId="5F1491E8" w14:textId="77777777" w:rsidR="00A35AE8" w:rsidRPr="003C312B" w:rsidRDefault="00A35AE8" w:rsidP="00A35AE8">
      <w:pPr>
        <w:spacing w:after="0"/>
        <w:rPr>
          <w:rFonts w:ascii="Verdana" w:hAnsi="Verdana"/>
        </w:rPr>
      </w:pPr>
      <w:r w:rsidRPr="003C312B">
        <w:rPr>
          <w:rFonts w:ascii="Verdana" w:hAnsi="Verdana"/>
          <w:i/>
          <w:iCs/>
        </w:rPr>
        <w:t>Upraveny dokumenty SO323421_upr02.xlsm a D_02_01_04_02_02_323421_05_Vykaz_vymer_upr02.pdf</w:t>
      </w:r>
    </w:p>
    <w:p w14:paraId="332E5C0E" w14:textId="77777777" w:rsidR="00A35AE8" w:rsidRPr="003C312B" w:rsidRDefault="00A35AE8" w:rsidP="00A35AE8">
      <w:pPr>
        <w:spacing w:after="0"/>
      </w:pPr>
    </w:p>
    <w:p w14:paraId="148E58B5" w14:textId="77777777" w:rsidR="00A35AE8" w:rsidRPr="003C312B" w:rsidRDefault="00A35AE8" w:rsidP="00A35AE8">
      <w:pPr>
        <w:spacing w:after="0"/>
      </w:pPr>
    </w:p>
    <w:p w14:paraId="33EDE681" w14:textId="77777777" w:rsidR="00A35AE8" w:rsidRDefault="00A35AE8" w:rsidP="00A35AE8">
      <w:pPr>
        <w:spacing w:after="0"/>
      </w:pPr>
      <w:r>
        <w:rPr>
          <w:b/>
          <w:bCs/>
        </w:rPr>
        <w:t>Dotaz č. 174:</w:t>
      </w:r>
      <w:r>
        <w:br/>
      </w:r>
      <w:r>
        <w:rPr>
          <w:u w:val="single"/>
        </w:rPr>
        <w:t>SO 32-34-21</w:t>
      </w:r>
    </w:p>
    <w:p w14:paraId="48B0B908" w14:textId="77777777" w:rsidR="00A35AE8" w:rsidRPr="003C312B" w:rsidRDefault="00A35AE8" w:rsidP="00A35AE8">
      <w:pPr>
        <w:spacing w:after="0"/>
      </w:pPr>
      <w:r>
        <w:t xml:space="preserve">Nenašli jsme v soupisu prací položky pro zřízení monolitické vtokové jímky z betonu C30/37. </w:t>
      </w:r>
      <w:r w:rsidRPr="003C312B">
        <w:t>Prosíme zadavatele o kontrolu a doplnění zmíněných položek.</w:t>
      </w:r>
    </w:p>
    <w:p w14:paraId="3EB73D66" w14:textId="77777777" w:rsidR="00A35AE8" w:rsidRPr="003C312B" w:rsidRDefault="00A35AE8" w:rsidP="00A35AE8">
      <w:pPr>
        <w:spacing w:after="0"/>
      </w:pPr>
    </w:p>
    <w:p w14:paraId="16BB5590" w14:textId="77777777" w:rsidR="00A35AE8" w:rsidRPr="003C312B" w:rsidRDefault="00A35AE8" w:rsidP="00A35AE8">
      <w:pPr>
        <w:spacing w:after="0"/>
        <w:rPr>
          <w:rFonts w:ascii="Verdana" w:hAnsi="Verdana"/>
          <w:b/>
          <w:bCs/>
        </w:rPr>
      </w:pPr>
      <w:r w:rsidRPr="003C312B">
        <w:rPr>
          <w:rFonts w:ascii="Verdana" w:hAnsi="Verdana"/>
          <w:b/>
          <w:bCs/>
        </w:rPr>
        <w:t>Odpověď:</w:t>
      </w:r>
    </w:p>
    <w:p w14:paraId="2BCE312F" w14:textId="75865BE1" w:rsidR="00A35AE8" w:rsidRPr="003C312B" w:rsidRDefault="00A35AE8" w:rsidP="00A35AE8">
      <w:pPr>
        <w:spacing w:after="0"/>
        <w:rPr>
          <w:rFonts w:ascii="Verdana" w:hAnsi="Verdana"/>
        </w:rPr>
      </w:pPr>
      <w:r w:rsidRPr="003C312B">
        <w:rPr>
          <w:rFonts w:ascii="Verdana" w:hAnsi="Verdana"/>
        </w:rPr>
        <w:t xml:space="preserve">Bylo zodpovězeno dříve v rámci </w:t>
      </w:r>
      <w:r w:rsidR="005A27F4" w:rsidRPr="003C312B">
        <w:rPr>
          <w:rFonts w:ascii="Verdana" w:hAnsi="Verdana"/>
        </w:rPr>
        <w:t xml:space="preserve">Vysvětlení/ změna/ doplnění zadávací dokumentace č. 8, </w:t>
      </w:r>
      <w:r w:rsidRPr="003C312B">
        <w:rPr>
          <w:rFonts w:ascii="Verdana" w:hAnsi="Verdana"/>
        </w:rPr>
        <w:t>dotazu č.136</w:t>
      </w:r>
      <w:r w:rsidR="003C312B" w:rsidRPr="003C312B">
        <w:rPr>
          <w:rFonts w:ascii="Verdana" w:hAnsi="Verdana"/>
        </w:rPr>
        <w:t>.</w:t>
      </w:r>
      <w:r w:rsidR="005A27F4" w:rsidRPr="003C312B">
        <w:rPr>
          <w:rFonts w:ascii="Verdana" w:hAnsi="Verdana"/>
        </w:rPr>
        <w:t xml:space="preserve"> </w:t>
      </w:r>
    </w:p>
    <w:p w14:paraId="20419093" w14:textId="77777777" w:rsidR="00A35AE8" w:rsidRPr="003C312B" w:rsidRDefault="00A35AE8" w:rsidP="00A35AE8">
      <w:pPr>
        <w:spacing w:after="0"/>
        <w:rPr>
          <w:b/>
          <w:bCs/>
          <w:u w:val="single"/>
        </w:rPr>
      </w:pPr>
    </w:p>
    <w:p w14:paraId="0E54093C" w14:textId="77777777" w:rsidR="00A35AE8" w:rsidRPr="003C312B" w:rsidRDefault="00A35AE8" w:rsidP="00A35AE8">
      <w:pPr>
        <w:spacing w:after="0"/>
        <w:rPr>
          <w:b/>
          <w:bCs/>
          <w:u w:val="single"/>
        </w:rPr>
      </w:pPr>
    </w:p>
    <w:p w14:paraId="48F2EE41" w14:textId="77777777" w:rsidR="00A35AE8" w:rsidRPr="003C312B" w:rsidRDefault="00A35AE8" w:rsidP="00A35AE8">
      <w:pPr>
        <w:spacing w:after="0"/>
      </w:pPr>
      <w:r w:rsidRPr="003C312B">
        <w:rPr>
          <w:b/>
          <w:bCs/>
        </w:rPr>
        <w:t>Dotaz č. 175:</w:t>
      </w:r>
      <w:r w:rsidRPr="003C312B">
        <w:br/>
      </w:r>
      <w:r w:rsidRPr="003C312B">
        <w:rPr>
          <w:u w:val="single"/>
        </w:rPr>
        <w:t>SO 32-34-21</w:t>
      </w:r>
    </w:p>
    <w:p w14:paraId="2AAB1AF1" w14:textId="77777777" w:rsidR="00A35AE8" w:rsidRPr="003C312B" w:rsidRDefault="00A35AE8" w:rsidP="00A35AE8">
      <w:pPr>
        <w:spacing w:after="0"/>
      </w:pPr>
      <w:r w:rsidRPr="003C312B">
        <w:t xml:space="preserve">Může zadavatel vysvětlit, co představuje pol. č. 386365 VÝZTUŽ KOMPLETNÍCH KONSTRUKCÍ JÍMEK Z OCELI 10505, B500B v množství 1,000 T? </w:t>
      </w:r>
      <w:r w:rsidRPr="003C312B">
        <w:br/>
        <w:t>Máme za to, že betonářská výztuž monolitické vtokové jímky je již postihnuta pol. č. 371365 a 386366.</w:t>
      </w:r>
    </w:p>
    <w:p w14:paraId="0135558A" w14:textId="77777777" w:rsidR="00A35AE8" w:rsidRPr="003C312B" w:rsidRDefault="00A35AE8" w:rsidP="00A35AE8">
      <w:pPr>
        <w:spacing w:after="0"/>
      </w:pPr>
    </w:p>
    <w:p w14:paraId="761F3545" w14:textId="77777777" w:rsidR="00A35AE8" w:rsidRPr="003C312B" w:rsidRDefault="00A35AE8" w:rsidP="00A35AE8">
      <w:pPr>
        <w:spacing w:after="0"/>
        <w:rPr>
          <w:rFonts w:ascii="Verdana" w:hAnsi="Verdana"/>
          <w:b/>
          <w:bCs/>
        </w:rPr>
      </w:pPr>
      <w:r w:rsidRPr="003C312B">
        <w:rPr>
          <w:rFonts w:ascii="Verdana" w:hAnsi="Verdana"/>
          <w:b/>
          <w:bCs/>
        </w:rPr>
        <w:t>Odpověď:</w:t>
      </w:r>
    </w:p>
    <w:p w14:paraId="264B835E" w14:textId="1FDBA3EC" w:rsidR="00A35AE8" w:rsidRPr="003C312B" w:rsidRDefault="00A35AE8" w:rsidP="00A35AE8">
      <w:pPr>
        <w:spacing w:after="0"/>
        <w:rPr>
          <w:rFonts w:ascii="Verdana" w:hAnsi="Verdana"/>
        </w:rPr>
      </w:pPr>
      <w:r w:rsidRPr="003C312B">
        <w:rPr>
          <w:rFonts w:ascii="Verdana" w:hAnsi="Verdana"/>
        </w:rPr>
        <w:t xml:space="preserve">Bylo zodpovězeno dříve v rámci </w:t>
      </w:r>
      <w:r w:rsidR="005A27F4" w:rsidRPr="003C312B">
        <w:rPr>
          <w:rFonts w:ascii="Verdana" w:hAnsi="Verdana"/>
        </w:rPr>
        <w:t xml:space="preserve">Vysvětlení/ změna/ doplnění zadávací dokumentace č. 8, </w:t>
      </w:r>
      <w:r w:rsidRPr="003C312B">
        <w:rPr>
          <w:rFonts w:ascii="Verdana" w:hAnsi="Verdana"/>
        </w:rPr>
        <w:t>dotazu č.136</w:t>
      </w:r>
      <w:r w:rsidR="003C312B" w:rsidRPr="003C312B">
        <w:rPr>
          <w:rFonts w:ascii="Verdana" w:hAnsi="Verdana"/>
        </w:rPr>
        <w:t>.</w:t>
      </w:r>
    </w:p>
    <w:p w14:paraId="39FB705C" w14:textId="77777777" w:rsidR="00A35AE8" w:rsidRPr="003C312B" w:rsidRDefault="00A35AE8" w:rsidP="00A35AE8">
      <w:pPr>
        <w:spacing w:after="0"/>
      </w:pPr>
    </w:p>
    <w:p w14:paraId="7E1250A3" w14:textId="77777777" w:rsidR="00A35AE8" w:rsidRPr="003C312B" w:rsidRDefault="00A35AE8" w:rsidP="00A35AE8">
      <w:pPr>
        <w:spacing w:after="0"/>
      </w:pPr>
    </w:p>
    <w:p w14:paraId="1FAC678A" w14:textId="77777777" w:rsidR="00A35AE8" w:rsidRDefault="00A35AE8" w:rsidP="00A35AE8">
      <w:pPr>
        <w:spacing w:after="0"/>
      </w:pPr>
      <w:r w:rsidRPr="003C312B">
        <w:rPr>
          <w:b/>
          <w:bCs/>
        </w:rPr>
        <w:t>Dotaz č. 176:</w:t>
      </w:r>
      <w:r>
        <w:br/>
      </w:r>
      <w:r>
        <w:rPr>
          <w:u w:val="single"/>
        </w:rPr>
        <w:t>SO 32-34-22</w:t>
      </w:r>
    </w:p>
    <w:p w14:paraId="340CE962" w14:textId="77777777" w:rsidR="00A35AE8" w:rsidRPr="003C312B" w:rsidRDefault="00A35AE8" w:rsidP="00A35AE8">
      <w:pPr>
        <w:spacing w:after="0"/>
      </w:pPr>
      <w:r>
        <w:t xml:space="preserve">Pol. č. 272324 ZÁKLADY ZE ŽELEZOBETONU DO C25/30 v množství 8,800 m3 by měla být dle VD zatříděna jako základy z prostého betonu C30/37. </w:t>
      </w:r>
      <w:r>
        <w:br/>
      </w:r>
      <w:r w:rsidRPr="003C312B">
        <w:t>Prosíme zadavatele o kontrolu a opravu.</w:t>
      </w:r>
    </w:p>
    <w:p w14:paraId="6E621CAE" w14:textId="77777777" w:rsidR="00A35AE8" w:rsidRPr="003C312B" w:rsidRDefault="00A35AE8" w:rsidP="00A35AE8">
      <w:pPr>
        <w:spacing w:after="0"/>
      </w:pPr>
    </w:p>
    <w:p w14:paraId="44F3355F" w14:textId="77777777" w:rsidR="00A35AE8" w:rsidRPr="003C312B" w:rsidRDefault="00A35AE8" w:rsidP="00A35AE8">
      <w:pPr>
        <w:spacing w:after="0"/>
        <w:rPr>
          <w:rFonts w:ascii="Verdana" w:hAnsi="Verdana"/>
          <w:b/>
          <w:bCs/>
        </w:rPr>
      </w:pPr>
      <w:r w:rsidRPr="003C312B">
        <w:rPr>
          <w:rFonts w:ascii="Verdana" w:hAnsi="Verdana"/>
          <w:b/>
          <w:bCs/>
        </w:rPr>
        <w:t>Odpověď:</w:t>
      </w:r>
    </w:p>
    <w:p w14:paraId="41536896" w14:textId="4B59D0B1" w:rsidR="00A35AE8" w:rsidRPr="003C312B" w:rsidRDefault="003342BB" w:rsidP="00A35AE8">
      <w:pPr>
        <w:spacing w:after="0"/>
        <w:rPr>
          <w:rFonts w:ascii="Verdana" w:hAnsi="Verdana"/>
        </w:rPr>
      </w:pPr>
      <w:r w:rsidRPr="003C312B">
        <w:rPr>
          <w:rFonts w:ascii="Verdana" w:hAnsi="Verdana"/>
        </w:rPr>
        <w:t>Byl u</w:t>
      </w:r>
      <w:r w:rsidR="00A35AE8" w:rsidRPr="003C312B">
        <w:rPr>
          <w:rFonts w:ascii="Verdana" w:hAnsi="Verdana"/>
        </w:rPr>
        <w:t>praven soupis prací: Zrušena položka č. 16 (272324) a doplněna nová položka 201 (272325)</w:t>
      </w:r>
    </w:p>
    <w:p w14:paraId="37E00B9F" w14:textId="77777777" w:rsidR="00A35AE8" w:rsidRPr="003C312B" w:rsidRDefault="00A35AE8" w:rsidP="00A35AE8">
      <w:pPr>
        <w:spacing w:after="0"/>
        <w:rPr>
          <w:rFonts w:ascii="Verdana" w:hAnsi="Verdana"/>
        </w:rPr>
      </w:pPr>
      <w:r w:rsidRPr="003C312B">
        <w:rPr>
          <w:rFonts w:ascii="Verdana" w:hAnsi="Verdana"/>
          <w:i/>
          <w:iCs/>
        </w:rPr>
        <w:t>Upraveny dokumenty SO323422_upr01.xlsm a D_02_01_04_02_02_323422_05_Vykaz_vymer_upr01.pdf</w:t>
      </w:r>
    </w:p>
    <w:p w14:paraId="292AB764" w14:textId="77777777" w:rsidR="00A35AE8" w:rsidRPr="003C312B" w:rsidRDefault="00A35AE8" w:rsidP="00A35AE8">
      <w:pPr>
        <w:spacing w:after="0"/>
      </w:pPr>
    </w:p>
    <w:p w14:paraId="66CA4EFE" w14:textId="77777777" w:rsidR="00A35AE8" w:rsidRPr="003C312B" w:rsidRDefault="00A35AE8" w:rsidP="00A35AE8">
      <w:pPr>
        <w:spacing w:after="0"/>
      </w:pPr>
    </w:p>
    <w:p w14:paraId="7A45540A" w14:textId="77777777" w:rsidR="00A35AE8" w:rsidRDefault="00A35AE8" w:rsidP="00A35AE8">
      <w:pPr>
        <w:spacing w:after="0"/>
      </w:pPr>
      <w:r w:rsidRPr="003C312B">
        <w:rPr>
          <w:b/>
          <w:bCs/>
        </w:rPr>
        <w:t>Dotaz č. 177:</w:t>
      </w:r>
      <w:r>
        <w:br/>
      </w:r>
      <w:r>
        <w:rPr>
          <w:u w:val="single"/>
        </w:rPr>
        <w:t>SO 32-34-22</w:t>
      </w:r>
    </w:p>
    <w:p w14:paraId="50B607CE" w14:textId="77777777" w:rsidR="00A35AE8" w:rsidRDefault="00A35AE8" w:rsidP="00A35AE8">
      <w:pPr>
        <w:spacing w:after="0"/>
      </w:pPr>
      <w:r>
        <w:t xml:space="preserve">Nenašli jsme v soupisu prací položku pro zřízení podkladního betonu C16/20 pod rámové prefabrikáty (v množství cca 5,3 m3). </w:t>
      </w:r>
      <w:r>
        <w:br/>
        <w:t>Prosíme zadavatele o kontrolu a doplnění zmíněných položek.</w:t>
      </w:r>
    </w:p>
    <w:p w14:paraId="7256538F" w14:textId="77777777" w:rsidR="00A35AE8" w:rsidRPr="003C312B" w:rsidRDefault="00A35AE8" w:rsidP="00A35AE8">
      <w:pPr>
        <w:spacing w:after="0"/>
      </w:pPr>
    </w:p>
    <w:p w14:paraId="74D07A19" w14:textId="77777777" w:rsidR="00A35AE8" w:rsidRPr="003C312B" w:rsidRDefault="00A35AE8" w:rsidP="00A35AE8">
      <w:pPr>
        <w:spacing w:after="0"/>
        <w:rPr>
          <w:rFonts w:ascii="Verdana" w:hAnsi="Verdana"/>
          <w:b/>
          <w:bCs/>
        </w:rPr>
      </w:pPr>
      <w:r w:rsidRPr="003C312B">
        <w:rPr>
          <w:rFonts w:ascii="Verdana" w:hAnsi="Verdana"/>
          <w:b/>
          <w:bCs/>
        </w:rPr>
        <w:t>Odpověď:</w:t>
      </w:r>
    </w:p>
    <w:p w14:paraId="7CE919AC" w14:textId="5FFFFF01" w:rsidR="00A35AE8" w:rsidRPr="003C312B" w:rsidRDefault="003342BB" w:rsidP="00A35AE8">
      <w:pPr>
        <w:spacing w:after="0"/>
        <w:rPr>
          <w:rFonts w:ascii="Verdana" w:hAnsi="Verdana"/>
        </w:rPr>
      </w:pPr>
      <w:r w:rsidRPr="003C312B">
        <w:rPr>
          <w:rFonts w:ascii="Verdana" w:hAnsi="Verdana"/>
        </w:rPr>
        <w:t>Byl u</w:t>
      </w:r>
      <w:r w:rsidR="00A35AE8" w:rsidRPr="003C312B">
        <w:rPr>
          <w:rFonts w:ascii="Verdana" w:hAnsi="Verdana"/>
        </w:rPr>
        <w:t>praven soupis prací: doplněna nová položka č.202 (272325)</w:t>
      </w:r>
    </w:p>
    <w:p w14:paraId="158AE0C9" w14:textId="77777777" w:rsidR="00A35AE8" w:rsidRPr="003C312B" w:rsidRDefault="00A35AE8" w:rsidP="00A35AE8">
      <w:pPr>
        <w:spacing w:after="0"/>
        <w:rPr>
          <w:rFonts w:ascii="Verdana" w:hAnsi="Verdana"/>
        </w:rPr>
      </w:pPr>
      <w:r w:rsidRPr="003C312B">
        <w:rPr>
          <w:rFonts w:ascii="Verdana" w:hAnsi="Verdana"/>
          <w:i/>
          <w:iCs/>
        </w:rPr>
        <w:t>Upraveny dokumenty SO323422_upr01.xlsm a D_02_01_04_02_02_323422_05_Vykaz_vymer_upr01.pdf</w:t>
      </w:r>
    </w:p>
    <w:p w14:paraId="0BDE37E5" w14:textId="77777777" w:rsidR="00A35AE8" w:rsidRPr="003C312B" w:rsidRDefault="00A35AE8" w:rsidP="00A35AE8">
      <w:pPr>
        <w:spacing w:after="0"/>
      </w:pPr>
    </w:p>
    <w:p w14:paraId="6712FA7F" w14:textId="77777777" w:rsidR="00A35AE8" w:rsidRPr="003C312B" w:rsidRDefault="00A35AE8" w:rsidP="00A35AE8">
      <w:pPr>
        <w:spacing w:after="0"/>
      </w:pPr>
    </w:p>
    <w:p w14:paraId="5E20BDB7" w14:textId="77777777" w:rsidR="00A35AE8" w:rsidRPr="003C312B" w:rsidRDefault="00A35AE8" w:rsidP="00A35AE8">
      <w:pPr>
        <w:spacing w:after="0"/>
      </w:pPr>
      <w:r w:rsidRPr="003C312B">
        <w:rPr>
          <w:b/>
          <w:bCs/>
        </w:rPr>
        <w:t>Dotaz č. 178:</w:t>
      </w:r>
      <w:r w:rsidRPr="003C312B">
        <w:br/>
      </w:r>
      <w:r w:rsidRPr="003C312B">
        <w:rPr>
          <w:u w:val="single"/>
        </w:rPr>
        <w:t>SO 32-34-22</w:t>
      </w:r>
    </w:p>
    <w:p w14:paraId="291AFEAE" w14:textId="77777777" w:rsidR="00A35AE8" w:rsidRPr="003C312B" w:rsidRDefault="00A35AE8" w:rsidP="00A35AE8">
      <w:pPr>
        <w:spacing w:after="0"/>
      </w:pPr>
      <w:r w:rsidRPr="003C312B">
        <w:t xml:space="preserve">Pol. č. 467314 STUPNĚ A PRAHY VODNÍCH KORYT Z PROSTÉHO BETONU C25/30. Položka má uvedeno množství 5,400 m3. Předpokládáme, že se jedná o dvojici příčných betonových prahů u vtoku a výtoku. Dle našeho názoru by mělo množství být přibližně 2x0,8x0,3x6,2 = 3,0 m3. </w:t>
      </w:r>
      <w:r w:rsidRPr="003C312B">
        <w:br/>
        <w:t>Prosíme zadavatele o kontrolu a opravu.</w:t>
      </w:r>
    </w:p>
    <w:p w14:paraId="0BA933F4" w14:textId="77777777" w:rsidR="00A35AE8" w:rsidRPr="003C312B" w:rsidRDefault="00A35AE8" w:rsidP="00A35AE8">
      <w:pPr>
        <w:spacing w:after="0"/>
      </w:pPr>
    </w:p>
    <w:p w14:paraId="753AC9D7" w14:textId="77777777" w:rsidR="00A35AE8" w:rsidRPr="003C312B" w:rsidRDefault="00A35AE8" w:rsidP="00A35AE8">
      <w:pPr>
        <w:spacing w:after="0"/>
        <w:rPr>
          <w:rFonts w:ascii="Verdana" w:hAnsi="Verdana"/>
          <w:b/>
          <w:bCs/>
        </w:rPr>
      </w:pPr>
      <w:r w:rsidRPr="003C312B">
        <w:rPr>
          <w:rFonts w:ascii="Verdana" w:hAnsi="Verdana"/>
          <w:b/>
          <w:bCs/>
        </w:rPr>
        <w:t>Odpověď:</w:t>
      </w:r>
    </w:p>
    <w:p w14:paraId="6B5E31C4" w14:textId="291AD3C3" w:rsidR="00A35AE8" w:rsidRPr="003C312B" w:rsidRDefault="003342BB" w:rsidP="00A35AE8">
      <w:pPr>
        <w:spacing w:after="0"/>
        <w:rPr>
          <w:rFonts w:ascii="Verdana" w:hAnsi="Verdana"/>
        </w:rPr>
      </w:pPr>
      <w:r w:rsidRPr="003C312B">
        <w:rPr>
          <w:rFonts w:ascii="Verdana" w:hAnsi="Verdana"/>
        </w:rPr>
        <w:t>Byl u</w:t>
      </w:r>
      <w:r w:rsidR="00A35AE8" w:rsidRPr="003C312B">
        <w:rPr>
          <w:rFonts w:ascii="Verdana" w:hAnsi="Verdana"/>
        </w:rPr>
        <w:t>praven soupis prací: upravena položka č.25 (467314)</w:t>
      </w:r>
    </w:p>
    <w:p w14:paraId="17A8255D" w14:textId="77777777" w:rsidR="00A35AE8" w:rsidRPr="003C312B" w:rsidRDefault="00A35AE8" w:rsidP="00A35AE8">
      <w:pPr>
        <w:spacing w:after="0"/>
        <w:rPr>
          <w:rFonts w:ascii="Verdana" w:hAnsi="Verdana"/>
        </w:rPr>
      </w:pPr>
      <w:r w:rsidRPr="003C312B">
        <w:rPr>
          <w:rFonts w:ascii="Verdana" w:hAnsi="Verdana"/>
          <w:i/>
          <w:iCs/>
        </w:rPr>
        <w:t>Upraveny dokumenty SO323422_upr01.xlsm a D_02_01_04_02_02_323422_05_Vykaz_vymer_upr01.pdf</w:t>
      </w:r>
    </w:p>
    <w:p w14:paraId="28AE2FB0" w14:textId="77777777" w:rsidR="00A35AE8" w:rsidRPr="003C312B" w:rsidRDefault="00A35AE8" w:rsidP="00A35AE8">
      <w:pPr>
        <w:spacing w:after="0"/>
      </w:pPr>
    </w:p>
    <w:p w14:paraId="3D6830AE" w14:textId="77777777" w:rsidR="00A35AE8" w:rsidRPr="003C312B" w:rsidRDefault="00A35AE8" w:rsidP="00A35AE8">
      <w:pPr>
        <w:spacing w:after="0"/>
      </w:pPr>
    </w:p>
    <w:p w14:paraId="61205076" w14:textId="77777777" w:rsidR="00A35AE8" w:rsidRPr="003C312B" w:rsidRDefault="00A35AE8" w:rsidP="00A35AE8">
      <w:pPr>
        <w:spacing w:after="0"/>
      </w:pPr>
      <w:r w:rsidRPr="003C312B">
        <w:rPr>
          <w:b/>
          <w:bCs/>
        </w:rPr>
        <w:t>Dotaz č. 179:</w:t>
      </w:r>
      <w:r w:rsidRPr="003C312B">
        <w:br/>
      </w:r>
      <w:r w:rsidRPr="003C312B">
        <w:rPr>
          <w:u w:val="single"/>
        </w:rPr>
        <w:t>SO 32-34-23</w:t>
      </w:r>
    </w:p>
    <w:p w14:paraId="2FBBA31F" w14:textId="77777777" w:rsidR="00A35AE8" w:rsidRPr="003C312B" w:rsidRDefault="00A35AE8" w:rsidP="00A35AE8">
      <w:pPr>
        <w:spacing w:after="0"/>
      </w:pPr>
      <w:r w:rsidRPr="003C312B">
        <w:t xml:space="preserve">Nenašli jsme položku pro vytvoření podkladního betonu C 12/15 pod prefabrikovanou revizní šachtu (výkresová příloha č. 7.8) v množství cca 0,4 m3. </w:t>
      </w:r>
      <w:r w:rsidRPr="003C312B">
        <w:br/>
        <w:t>Prosíme zadavatele o kontrolu a doplnění zmíněných položek.</w:t>
      </w:r>
    </w:p>
    <w:p w14:paraId="4C6DB773" w14:textId="77777777" w:rsidR="00A35AE8" w:rsidRPr="003C312B" w:rsidRDefault="00A35AE8" w:rsidP="00A35AE8">
      <w:pPr>
        <w:spacing w:after="0"/>
      </w:pPr>
    </w:p>
    <w:p w14:paraId="282392CB" w14:textId="77777777" w:rsidR="00A35AE8" w:rsidRPr="003C312B" w:rsidRDefault="00A35AE8" w:rsidP="00A35AE8">
      <w:pPr>
        <w:spacing w:after="0"/>
        <w:rPr>
          <w:rFonts w:ascii="Verdana" w:hAnsi="Verdana"/>
          <w:b/>
          <w:bCs/>
        </w:rPr>
      </w:pPr>
      <w:r w:rsidRPr="003C312B">
        <w:rPr>
          <w:rFonts w:ascii="Verdana" w:hAnsi="Verdana"/>
          <w:b/>
          <w:bCs/>
        </w:rPr>
        <w:t>Odpověď:</w:t>
      </w:r>
    </w:p>
    <w:p w14:paraId="77C32B51" w14:textId="222997ED" w:rsidR="00A35AE8" w:rsidRPr="003C312B" w:rsidRDefault="00B9509C" w:rsidP="00A35AE8">
      <w:pPr>
        <w:spacing w:after="0"/>
        <w:rPr>
          <w:rFonts w:ascii="Verdana" w:hAnsi="Verdana"/>
        </w:rPr>
      </w:pPr>
      <w:r w:rsidRPr="003C312B">
        <w:rPr>
          <w:rFonts w:ascii="Verdana" w:hAnsi="Verdana"/>
        </w:rPr>
        <w:t>Byl u</w:t>
      </w:r>
      <w:r w:rsidR="00A35AE8" w:rsidRPr="003C312B">
        <w:rPr>
          <w:rFonts w:ascii="Verdana" w:hAnsi="Verdana"/>
        </w:rPr>
        <w:t>praven soupis prací: doplněna nová položka č.201 (451312)</w:t>
      </w:r>
    </w:p>
    <w:p w14:paraId="1561BDC3" w14:textId="77777777" w:rsidR="00A35AE8" w:rsidRPr="003C312B" w:rsidRDefault="00A35AE8" w:rsidP="00A35AE8">
      <w:pPr>
        <w:spacing w:after="0"/>
        <w:rPr>
          <w:rFonts w:ascii="Verdana" w:hAnsi="Verdana"/>
        </w:rPr>
      </w:pPr>
      <w:r w:rsidRPr="003C312B">
        <w:rPr>
          <w:rFonts w:ascii="Verdana" w:hAnsi="Verdana"/>
          <w:i/>
          <w:iCs/>
        </w:rPr>
        <w:t>Upraveny dokumenty SO323423_upr01.xlsm a D_02_01_04_02_02_323423_05_Vykaz_vymer_upr01.pdf</w:t>
      </w:r>
    </w:p>
    <w:p w14:paraId="61B994B7" w14:textId="77777777" w:rsidR="00A35AE8" w:rsidRPr="003C312B" w:rsidRDefault="00A35AE8" w:rsidP="00A35AE8">
      <w:pPr>
        <w:spacing w:after="0"/>
        <w:rPr>
          <w:noProof/>
        </w:rPr>
      </w:pPr>
    </w:p>
    <w:p w14:paraId="278B1722" w14:textId="77777777" w:rsidR="00A35AE8" w:rsidRDefault="00A35AE8" w:rsidP="00A35AE8">
      <w:pPr>
        <w:spacing w:after="0"/>
        <w:rPr>
          <w:noProof/>
        </w:rPr>
      </w:pPr>
    </w:p>
    <w:p w14:paraId="1E034759" w14:textId="77777777" w:rsidR="00A35AE8" w:rsidRDefault="00A35AE8" w:rsidP="00A35AE8">
      <w:pPr>
        <w:spacing w:after="0"/>
        <w:rPr>
          <w:b/>
          <w:bCs/>
          <w:noProof/>
        </w:rPr>
      </w:pPr>
      <w:r>
        <w:rPr>
          <w:b/>
          <w:bCs/>
          <w:noProof/>
        </w:rPr>
        <w:t>Dotaz č. 180:</w:t>
      </w:r>
    </w:p>
    <w:p w14:paraId="7ED4EC8E" w14:textId="77777777" w:rsidR="00A35AE8" w:rsidRDefault="00A35AE8" w:rsidP="00A35AE8">
      <w:pPr>
        <w:spacing w:after="0"/>
        <w:rPr>
          <w:noProof/>
          <w:u w:val="single"/>
        </w:rPr>
      </w:pPr>
      <w:r>
        <w:rPr>
          <w:noProof/>
          <w:u w:val="single"/>
        </w:rPr>
        <w:t>SO 33-31-11</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
        <w:gridCol w:w="529"/>
        <w:gridCol w:w="773"/>
        <w:gridCol w:w="236"/>
        <w:gridCol w:w="5212"/>
        <w:gridCol w:w="494"/>
        <w:gridCol w:w="939"/>
      </w:tblGrid>
      <w:tr w:rsidR="00A35AE8" w14:paraId="788A709E" w14:textId="77777777" w:rsidTr="00A35AE8">
        <w:trPr>
          <w:trHeight w:val="259"/>
        </w:trPr>
        <w:tc>
          <w:tcPr>
            <w:tcW w:w="430" w:type="dxa"/>
            <w:tcBorders>
              <w:top w:val="single" w:sz="4" w:space="0" w:color="auto"/>
              <w:left w:val="single" w:sz="4" w:space="0" w:color="auto"/>
              <w:bottom w:val="single" w:sz="4" w:space="0" w:color="auto"/>
              <w:right w:val="single" w:sz="4" w:space="0" w:color="auto"/>
            </w:tcBorders>
            <w:noWrap/>
            <w:hideMark/>
          </w:tcPr>
          <w:p w14:paraId="498411E0" w14:textId="77777777" w:rsidR="00A35AE8" w:rsidRDefault="00A35AE8">
            <w:pPr>
              <w:spacing w:line="240" w:lineRule="auto"/>
              <w:jc w:val="center"/>
              <w:rPr>
                <w:rFonts w:ascii="Arial" w:hAnsi="Arial" w:cs="Arial"/>
                <w:color w:val="000000"/>
                <w:sz w:val="20"/>
                <w:lang w:eastAsia="cs-CZ"/>
              </w:rPr>
            </w:pPr>
            <w:r>
              <w:rPr>
                <w:rFonts w:ascii="Arial" w:hAnsi="Arial" w:cs="Arial"/>
                <w:color w:val="000000"/>
                <w:sz w:val="20"/>
                <w:lang w:eastAsia="cs-CZ"/>
              </w:rPr>
              <w:t>P</w:t>
            </w:r>
          </w:p>
        </w:tc>
        <w:tc>
          <w:tcPr>
            <w:tcW w:w="529" w:type="dxa"/>
            <w:tcBorders>
              <w:top w:val="single" w:sz="4" w:space="0" w:color="auto"/>
              <w:left w:val="single" w:sz="4" w:space="0" w:color="auto"/>
              <w:bottom w:val="single" w:sz="4" w:space="0" w:color="auto"/>
              <w:right w:val="single" w:sz="4" w:space="0" w:color="auto"/>
            </w:tcBorders>
            <w:noWrap/>
            <w:hideMark/>
          </w:tcPr>
          <w:p w14:paraId="6AAE95D0" w14:textId="77777777" w:rsidR="00A35AE8" w:rsidRDefault="00A35AE8">
            <w:pPr>
              <w:spacing w:line="240" w:lineRule="auto"/>
              <w:jc w:val="center"/>
              <w:rPr>
                <w:rFonts w:ascii="Arial" w:hAnsi="Arial" w:cs="Arial"/>
                <w:color w:val="000000"/>
                <w:sz w:val="20"/>
                <w:lang w:eastAsia="cs-CZ"/>
              </w:rPr>
            </w:pPr>
            <w:r>
              <w:rPr>
                <w:rFonts w:ascii="Arial" w:hAnsi="Arial" w:cs="Arial"/>
                <w:color w:val="000000"/>
                <w:sz w:val="20"/>
                <w:lang w:eastAsia="cs-CZ"/>
              </w:rPr>
              <w:t>15</w:t>
            </w:r>
          </w:p>
        </w:tc>
        <w:tc>
          <w:tcPr>
            <w:tcW w:w="773" w:type="dxa"/>
            <w:tcBorders>
              <w:top w:val="single" w:sz="4" w:space="0" w:color="auto"/>
              <w:left w:val="single" w:sz="4" w:space="0" w:color="auto"/>
              <w:bottom w:val="single" w:sz="4" w:space="0" w:color="auto"/>
              <w:right w:val="single" w:sz="4" w:space="0" w:color="auto"/>
            </w:tcBorders>
            <w:noWrap/>
            <w:hideMark/>
          </w:tcPr>
          <w:p w14:paraId="46B64BCA" w14:textId="77777777" w:rsidR="00A35AE8" w:rsidRDefault="00A35AE8">
            <w:pPr>
              <w:spacing w:line="240" w:lineRule="auto"/>
              <w:jc w:val="right"/>
              <w:rPr>
                <w:rFonts w:ascii="Arial" w:hAnsi="Arial" w:cs="Arial"/>
                <w:color w:val="000000"/>
                <w:sz w:val="20"/>
                <w:lang w:eastAsia="cs-CZ"/>
              </w:rPr>
            </w:pPr>
            <w:r>
              <w:rPr>
                <w:rFonts w:ascii="Arial" w:hAnsi="Arial" w:cs="Arial"/>
                <w:color w:val="000000"/>
                <w:sz w:val="20"/>
                <w:lang w:eastAsia="cs-CZ"/>
              </w:rPr>
              <w:t>21152</w:t>
            </w:r>
          </w:p>
        </w:tc>
        <w:tc>
          <w:tcPr>
            <w:tcW w:w="236" w:type="dxa"/>
            <w:tcBorders>
              <w:top w:val="single" w:sz="4" w:space="0" w:color="auto"/>
              <w:left w:val="single" w:sz="4" w:space="0" w:color="auto"/>
              <w:bottom w:val="single" w:sz="4" w:space="0" w:color="auto"/>
              <w:right w:val="single" w:sz="4" w:space="0" w:color="auto"/>
            </w:tcBorders>
            <w:noWrap/>
            <w:hideMark/>
          </w:tcPr>
          <w:p w14:paraId="5A866E8E" w14:textId="77777777" w:rsidR="00A35AE8" w:rsidRDefault="00A35AE8">
            <w:pPr>
              <w:rPr>
                <w:rFonts w:ascii="Arial" w:hAnsi="Arial" w:cs="Arial"/>
                <w:color w:val="000000"/>
                <w:sz w:val="20"/>
                <w:lang w:eastAsia="cs-CZ"/>
              </w:rPr>
            </w:pPr>
          </w:p>
        </w:tc>
        <w:tc>
          <w:tcPr>
            <w:tcW w:w="5301" w:type="dxa"/>
            <w:tcBorders>
              <w:top w:val="single" w:sz="4" w:space="0" w:color="auto"/>
              <w:left w:val="single" w:sz="4" w:space="0" w:color="auto"/>
              <w:bottom w:val="single" w:sz="4" w:space="0" w:color="auto"/>
              <w:right w:val="single" w:sz="4" w:space="0" w:color="auto"/>
            </w:tcBorders>
            <w:hideMark/>
          </w:tcPr>
          <w:p w14:paraId="724C262F" w14:textId="77777777" w:rsidR="00A35AE8" w:rsidRDefault="00A35AE8">
            <w:pPr>
              <w:spacing w:line="240" w:lineRule="auto"/>
              <w:rPr>
                <w:rFonts w:ascii="Arial" w:hAnsi="Arial" w:cs="Arial"/>
                <w:color w:val="000000"/>
                <w:sz w:val="20"/>
                <w:lang w:eastAsia="cs-CZ"/>
              </w:rPr>
            </w:pPr>
            <w:r>
              <w:rPr>
                <w:rFonts w:ascii="Arial" w:hAnsi="Arial" w:cs="Arial"/>
                <w:color w:val="000000"/>
                <w:sz w:val="20"/>
                <w:lang w:eastAsia="cs-CZ"/>
              </w:rPr>
              <w:t>SANAČNÍ ŽEBRA Z KAMENIVA DRCENÉHO</w:t>
            </w:r>
          </w:p>
        </w:tc>
        <w:tc>
          <w:tcPr>
            <w:tcW w:w="494" w:type="dxa"/>
            <w:tcBorders>
              <w:top w:val="single" w:sz="4" w:space="0" w:color="auto"/>
              <w:left w:val="single" w:sz="4" w:space="0" w:color="auto"/>
              <w:bottom w:val="single" w:sz="4" w:space="0" w:color="auto"/>
              <w:right w:val="single" w:sz="4" w:space="0" w:color="auto"/>
            </w:tcBorders>
            <w:noWrap/>
            <w:hideMark/>
          </w:tcPr>
          <w:p w14:paraId="6E61C8CA" w14:textId="77777777" w:rsidR="00A35AE8" w:rsidRDefault="00A35AE8">
            <w:pPr>
              <w:spacing w:line="240" w:lineRule="auto"/>
              <w:jc w:val="center"/>
              <w:rPr>
                <w:rFonts w:ascii="Arial" w:hAnsi="Arial" w:cs="Arial"/>
                <w:color w:val="000000"/>
                <w:sz w:val="20"/>
                <w:lang w:eastAsia="cs-CZ"/>
              </w:rPr>
            </w:pPr>
            <w:r>
              <w:rPr>
                <w:rFonts w:ascii="Arial" w:hAnsi="Arial" w:cs="Arial"/>
                <w:color w:val="000000"/>
                <w:sz w:val="20"/>
                <w:lang w:eastAsia="cs-CZ"/>
              </w:rPr>
              <w:t>M2</w:t>
            </w:r>
          </w:p>
        </w:tc>
        <w:tc>
          <w:tcPr>
            <w:tcW w:w="850" w:type="dxa"/>
            <w:tcBorders>
              <w:top w:val="single" w:sz="4" w:space="0" w:color="auto"/>
              <w:left w:val="single" w:sz="4" w:space="0" w:color="auto"/>
              <w:bottom w:val="single" w:sz="4" w:space="0" w:color="auto"/>
              <w:right w:val="single" w:sz="4" w:space="0" w:color="auto"/>
            </w:tcBorders>
            <w:noWrap/>
            <w:hideMark/>
          </w:tcPr>
          <w:p w14:paraId="3860E6FE" w14:textId="77777777" w:rsidR="00A35AE8" w:rsidRDefault="00A35AE8">
            <w:pPr>
              <w:spacing w:line="240" w:lineRule="auto"/>
              <w:jc w:val="center"/>
              <w:rPr>
                <w:rFonts w:ascii="Arial" w:hAnsi="Arial" w:cs="Arial"/>
                <w:color w:val="000000"/>
                <w:sz w:val="20"/>
                <w:lang w:eastAsia="cs-CZ"/>
              </w:rPr>
            </w:pPr>
            <w:r>
              <w:rPr>
                <w:rFonts w:ascii="Arial" w:hAnsi="Arial" w:cs="Arial"/>
                <w:color w:val="000000"/>
                <w:sz w:val="20"/>
                <w:lang w:eastAsia="cs-CZ"/>
              </w:rPr>
              <w:t>153,710</w:t>
            </w:r>
          </w:p>
        </w:tc>
      </w:tr>
      <w:tr w:rsidR="00A35AE8" w14:paraId="186C6694" w14:textId="77777777" w:rsidTr="00A35AE8">
        <w:trPr>
          <w:trHeight w:val="259"/>
        </w:trPr>
        <w:tc>
          <w:tcPr>
            <w:tcW w:w="430" w:type="dxa"/>
            <w:tcBorders>
              <w:top w:val="single" w:sz="4" w:space="0" w:color="auto"/>
              <w:left w:val="single" w:sz="4" w:space="0" w:color="auto"/>
              <w:bottom w:val="single" w:sz="4" w:space="0" w:color="auto"/>
              <w:right w:val="single" w:sz="4" w:space="0" w:color="auto"/>
            </w:tcBorders>
            <w:noWrap/>
            <w:hideMark/>
          </w:tcPr>
          <w:p w14:paraId="720F4F23" w14:textId="77777777" w:rsidR="00A35AE8" w:rsidRDefault="00A35AE8">
            <w:pPr>
              <w:spacing w:line="240" w:lineRule="auto"/>
              <w:jc w:val="center"/>
              <w:rPr>
                <w:rFonts w:ascii="Arial" w:hAnsi="Arial" w:cs="Arial"/>
                <w:i/>
                <w:iCs/>
                <w:color w:val="BFBFBF"/>
                <w:sz w:val="16"/>
                <w:szCs w:val="16"/>
                <w:lang w:eastAsia="cs-CZ"/>
              </w:rPr>
            </w:pPr>
            <w:r>
              <w:rPr>
                <w:rFonts w:ascii="Arial" w:hAnsi="Arial" w:cs="Arial"/>
                <w:i/>
                <w:iCs/>
                <w:color w:val="BFBFBF"/>
                <w:sz w:val="16"/>
                <w:szCs w:val="16"/>
                <w:lang w:eastAsia="cs-CZ"/>
              </w:rPr>
              <w:t>PP</w:t>
            </w:r>
          </w:p>
        </w:tc>
        <w:tc>
          <w:tcPr>
            <w:tcW w:w="529" w:type="dxa"/>
            <w:tcBorders>
              <w:top w:val="single" w:sz="4" w:space="0" w:color="auto"/>
              <w:left w:val="single" w:sz="4" w:space="0" w:color="auto"/>
              <w:bottom w:val="single" w:sz="4" w:space="0" w:color="auto"/>
              <w:right w:val="single" w:sz="4" w:space="0" w:color="auto"/>
            </w:tcBorders>
            <w:noWrap/>
            <w:hideMark/>
          </w:tcPr>
          <w:p w14:paraId="505BE7BA" w14:textId="77777777" w:rsidR="00A35AE8" w:rsidRDefault="00A35AE8">
            <w:pPr>
              <w:rPr>
                <w:rFonts w:ascii="Arial" w:hAnsi="Arial" w:cs="Arial"/>
                <w:i/>
                <w:iCs/>
                <w:color w:val="BFBFBF"/>
                <w:sz w:val="16"/>
                <w:szCs w:val="16"/>
                <w:lang w:eastAsia="cs-CZ"/>
              </w:rPr>
            </w:pPr>
          </w:p>
        </w:tc>
        <w:tc>
          <w:tcPr>
            <w:tcW w:w="773" w:type="dxa"/>
            <w:tcBorders>
              <w:top w:val="single" w:sz="4" w:space="0" w:color="auto"/>
              <w:left w:val="single" w:sz="4" w:space="0" w:color="auto"/>
              <w:bottom w:val="single" w:sz="4" w:space="0" w:color="auto"/>
              <w:right w:val="single" w:sz="4" w:space="0" w:color="auto"/>
            </w:tcBorders>
            <w:noWrap/>
            <w:hideMark/>
          </w:tcPr>
          <w:p w14:paraId="70D5A7B4" w14:textId="77777777" w:rsidR="00A35AE8" w:rsidRDefault="00A35AE8">
            <w:pPr>
              <w:spacing w:after="0"/>
              <w:rPr>
                <w:sz w:val="20"/>
                <w:szCs w:val="20"/>
                <w:lang w:eastAsia="cs-CZ"/>
              </w:rPr>
            </w:pPr>
          </w:p>
        </w:tc>
        <w:tc>
          <w:tcPr>
            <w:tcW w:w="236" w:type="dxa"/>
            <w:tcBorders>
              <w:top w:val="single" w:sz="4" w:space="0" w:color="auto"/>
              <w:left w:val="single" w:sz="4" w:space="0" w:color="auto"/>
              <w:bottom w:val="single" w:sz="4" w:space="0" w:color="auto"/>
              <w:right w:val="single" w:sz="4" w:space="0" w:color="auto"/>
            </w:tcBorders>
            <w:noWrap/>
            <w:hideMark/>
          </w:tcPr>
          <w:p w14:paraId="4F8F9C20" w14:textId="77777777" w:rsidR="00A35AE8" w:rsidRDefault="00A35AE8">
            <w:pPr>
              <w:spacing w:after="0"/>
              <w:rPr>
                <w:sz w:val="20"/>
                <w:szCs w:val="20"/>
                <w:lang w:eastAsia="cs-CZ"/>
              </w:rPr>
            </w:pPr>
          </w:p>
        </w:tc>
        <w:tc>
          <w:tcPr>
            <w:tcW w:w="5301" w:type="dxa"/>
            <w:tcBorders>
              <w:top w:val="single" w:sz="4" w:space="0" w:color="auto"/>
              <w:left w:val="single" w:sz="4" w:space="0" w:color="auto"/>
              <w:bottom w:val="single" w:sz="4" w:space="0" w:color="auto"/>
              <w:right w:val="single" w:sz="4" w:space="0" w:color="auto"/>
            </w:tcBorders>
            <w:hideMark/>
          </w:tcPr>
          <w:p w14:paraId="53655BA7" w14:textId="77777777" w:rsidR="00A35AE8" w:rsidRDefault="00A35AE8">
            <w:pPr>
              <w:spacing w:after="0"/>
              <w:rPr>
                <w:sz w:val="20"/>
                <w:szCs w:val="20"/>
                <w:lang w:eastAsia="cs-CZ"/>
              </w:rPr>
            </w:pPr>
          </w:p>
        </w:tc>
        <w:tc>
          <w:tcPr>
            <w:tcW w:w="494" w:type="dxa"/>
            <w:tcBorders>
              <w:top w:val="single" w:sz="4" w:space="0" w:color="auto"/>
              <w:left w:val="single" w:sz="4" w:space="0" w:color="auto"/>
              <w:bottom w:val="single" w:sz="4" w:space="0" w:color="auto"/>
              <w:right w:val="single" w:sz="4" w:space="0" w:color="auto"/>
            </w:tcBorders>
            <w:noWrap/>
            <w:hideMark/>
          </w:tcPr>
          <w:p w14:paraId="727A0250" w14:textId="77777777" w:rsidR="00A35AE8" w:rsidRDefault="00A35AE8">
            <w:pPr>
              <w:spacing w:after="0"/>
              <w:rPr>
                <w:sz w:val="20"/>
                <w:szCs w:val="20"/>
                <w:lang w:eastAsia="cs-CZ"/>
              </w:rPr>
            </w:pPr>
          </w:p>
        </w:tc>
        <w:tc>
          <w:tcPr>
            <w:tcW w:w="850" w:type="dxa"/>
            <w:tcBorders>
              <w:top w:val="single" w:sz="4" w:space="0" w:color="auto"/>
              <w:left w:val="single" w:sz="4" w:space="0" w:color="auto"/>
              <w:bottom w:val="single" w:sz="4" w:space="0" w:color="auto"/>
              <w:right w:val="single" w:sz="4" w:space="0" w:color="auto"/>
            </w:tcBorders>
            <w:noWrap/>
            <w:hideMark/>
          </w:tcPr>
          <w:p w14:paraId="4DB79F70" w14:textId="77777777" w:rsidR="00A35AE8" w:rsidRDefault="00A35AE8">
            <w:pPr>
              <w:spacing w:after="0"/>
              <w:rPr>
                <w:sz w:val="20"/>
                <w:szCs w:val="20"/>
                <w:lang w:eastAsia="cs-CZ"/>
              </w:rPr>
            </w:pPr>
          </w:p>
        </w:tc>
      </w:tr>
      <w:tr w:rsidR="00A35AE8" w14:paraId="4725C63C" w14:textId="77777777" w:rsidTr="00A35AE8">
        <w:trPr>
          <w:trHeight w:val="259"/>
        </w:trPr>
        <w:tc>
          <w:tcPr>
            <w:tcW w:w="430" w:type="dxa"/>
            <w:tcBorders>
              <w:top w:val="single" w:sz="4" w:space="0" w:color="auto"/>
              <w:left w:val="single" w:sz="4" w:space="0" w:color="auto"/>
              <w:bottom w:val="single" w:sz="4" w:space="0" w:color="auto"/>
              <w:right w:val="single" w:sz="4" w:space="0" w:color="auto"/>
            </w:tcBorders>
            <w:noWrap/>
            <w:hideMark/>
          </w:tcPr>
          <w:p w14:paraId="11A7FBE8" w14:textId="77777777" w:rsidR="00A35AE8" w:rsidRDefault="00A35AE8">
            <w:pPr>
              <w:spacing w:line="240" w:lineRule="auto"/>
              <w:jc w:val="center"/>
              <w:rPr>
                <w:rFonts w:ascii="Arial" w:hAnsi="Arial" w:cs="Arial"/>
                <w:i/>
                <w:iCs/>
                <w:color w:val="BFBFBF"/>
                <w:sz w:val="16"/>
                <w:szCs w:val="16"/>
                <w:lang w:eastAsia="cs-CZ"/>
              </w:rPr>
            </w:pPr>
            <w:r>
              <w:rPr>
                <w:rFonts w:ascii="Arial" w:hAnsi="Arial" w:cs="Arial"/>
                <w:i/>
                <w:iCs/>
                <w:color w:val="BFBFBF"/>
                <w:sz w:val="16"/>
                <w:szCs w:val="16"/>
                <w:lang w:eastAsia="cs-CZ"/>
              </w:rPr>
              <w:t>VV</w:t>
            </w:r>
          </w:p>
        </w:tc>
        <w:tc>
          <w:tcPr>
            <w:tcW w:w="529" w:type="dxa"/>
            <w:tcBorders>
              <w:top w:val="single" w:sz="4" w:space="0" w:color="auto"/>
              <w:left w:val="single" w:sz="4" w:space="0" w:color="auto"/>
              <w:bottom w:val="single" w:sz="4" w:space="0" w:color="auto"/>
              <w:right w:val="single" w:sz="4" w:space="0" w:color="auto"/>
            </w:tcBorders>
            <w:noWrap/>
            <w:hideMark/>
          </w:tcPr>
          <w:p w14:paraId="7477B956" w14:textId="77777777" w:rsidR="00A35AE8" w:rsidRDefault="00A35AE8">
            <w:pPr>
              <w:rPr>
                <w:rFonts w:ascii="Arial" w:hAnsi="Arial" w:cs="Arial"/>
                <w:i/>
                <w:iCs/>
                <w:color w:val="BFBFBF"/>
                <w:sz w:val="16"/>
                <w:szCs w:val="16"/>
                <w:lang w:eastAsia="cs-CZ"/>
              </w:rPr>
            </w:pPr>
          </w:p>
        </w:tc>
        <w:tc>
          <w:tcPr>
            <w:tcW w:w="773" w:type="dxa"/>
            <w:tcBorders>
              <w:top w:val="single" w:sz="4" w:space="0" w:color="auto"/>
              <w:left w:val="single" w:sz="4" w:space="0" w:color="auto"/>
              <w:bottom w:val="single" w:sz="4" w:space="0" w:color="auto"/>
              <w:right w:val="single" w:sz="4" w:space="0" w:color="auto"/>
            </w:tcBorders>
            <w:noWrap/>
            <w:hideMark/>
          </w:tcPr>
          <w:p w14:paraId="300E1214" w14:textId="77777777" w:rsidR="00A35AE8" w:rsidRDefault="00A35AE8">
            <w:pPr>
              <w:spacing w:after="0"/>
              <w:rPr>
                <w:sz w:val="20"/>
                <w:szCs w:val="20"/>
                <w:lang w:eastAsia="cs-CZ"/>
              </w:rPr>
            </w:pPr>
          </w:p>
        </w:tc>
        <w:tc>
          <w:tcPr>
            <w:tcW w:w="236" w:type="dxa"/>
            <w:tcBorders>
              <w:top w:val="single" w:sz="4" w:space="0" w:color="auto"/>
              <w:left w:val="single" w:sz="4" w:space="0" w:color="auto"/>
              <w:bottom w:val="single" w:sz="4" w:space="0" w:color="auto"/>
              <w:right w:val="single" w:sz="4" w:space="0" w:color="auto"/>
            </w:tcBorders>
            <w:noWrap/>
            <w:hideMark/>
          </w:tcPr>
          <w:p w14:paraId="26D84A3B" w14:textId="77777777" w:rsidR="00A35AE8" w:rsidRDefault="00A35AE8">
            <w:pPr>
              <w:spacing w:after="0"/>
              <w:rPr>
                <w:sz w:val="20"/>
                <w:szCs w:val="20"/>
                <w:lang w:eastAsia="cs-CZ"/>
              </w:rPr>
            </w:pPr>
          </w:p>
        </w:tc>
        <w:tc>
          <w:tcPr>
            <w:tcW w:w="5301" w:type="dxa"/>
            <w:tcBorders>
              <w:top w:val="single" w:sz="4" w:space="0" w:color="auto"/>
              <w:left w:val="single" w:sz="4" w:space="0" w:color="auto"/>
              <w:bottom w:val="single" w:sz="4" w:space="0" w:color="auto"/>
              <w:right w:val="single" w:sz="4" w:space="0" w:color="auto"/>
            </w:tcBorders>
            <w:hideMark/>
          </w:tcPr>
          <w:p w14:paraId="52A47F6A" w14:textId="77777777" w:rsidR="00A35AE8" w:rsidRDefault="00A35AE8">
            <w:pPr>
              <w:spacing w:line="240" w:lineRule="auto"/>
              <w:rPr>
                <w:rFonts w:ascii="Arial" w:hAnsi="Arial" w:cs="Arial"/>
                <w:i/>
                <w:iCs/>
                <w:sz w:val="16"/>
                <w:szCs w:val="16"/>
                <w:lang w:eastAsia="cs-CZ"/>
              </w:rPr>
            </w:pPr>
            <w:r>
              <w:rPr>
                <w:rFonts w:ascii="Arial" w:hAnsi="Arial" w:cs="Arial"/>
                <w:i/>
                <w:iCs/>
                <w:sz w:val="16"/>
                <w:szCs w:val="16"/>
                <w:lang w:eastAsia="cs-CZ"/>
              </w:rPr>
              <w:t>1: Vsakovací žebro - výplň rýhy trativodu - drcené kamenivo fr. 16/31.5; 153,71</w:t>
            </w:r>
          </w:p>
        </w:tc>
        <w:tc>
          <w:tcPr>
            <w:tcW w:w="494" w:type="dxa"/>
            <w:tcBorders>
              <w:top w:val="single" w:sz="4" w:space="0" w:color="auto"/>
              <w:left w:val="single" w:sz="4" w:space="0" w:color="auto"/>
              <w:bottom w:val="single" w:sz="4" w:space="0" w:color="auto"/>
              <w:right w:val="single" w:sz="4" w:space="0" w:color="auto"/>
            </w:tcBorders>
            <w:noWrap/>
            <w:hideMark/>
          </w:tcPr>
          <w:p w14:paraId="0BB8F860" w14:textId="77777777" w:rsidR="00A35AE8" w:rsidRDefault="00A35AE8">
            <w:pPr>
              <w:rPr>
                <w:rFonts w:ascii="Arial" w:hAnsi="Arial" w:cs="Arial"/>
                <w:i/>
                <w:iCs/>
                <w:sz w:val="16"/>
                <w:szCs w:val="16"/>
                <w:lang w:eastAsia="cs-CZ"/>
              </w:rPr>
            </w:pPr>
          </w:p>
        </w:tc>
        <w:tc>
          <w:tcPr>
            <w:tcW w:w="850" w:type="dxa"/>
            <w:tcBorders>
              <w:top w:val="single" w:sz="4" w:space="0" w:color="auto"/>
              <w:left w:val="single" w:sz="4" w:space="0" w:color="auto"/>
              <w:bottom w:val="single" w:sz="4" w:space="0" w:color="auto"/>
              <w:right w:val="single" w:sz="4" w:space="0" w:color="auto"/>
            </w:tcBorders>
            <w:noWrap/>
            <w:hideMark/>
          </w:tcPr>
          <w:p w14:paraId="521D3FCF" w14:textId="77777777" w:rsidR="00A35AE8" w:rsidRDefault="00A35AE8">
            <w:pPr>
              <w:spacing w:after="0"/>
              <w:rPr>
                <w:sz w:val="20"/>
                <w:szCs w:val="20"/>
                <w:lang w:eastAsia="cs-CZ"/>
              </w:rPr>
            </w:pPr>
          </w:p>
        </w:tc>
      </w:tr>
      <w:tr w:rsidR="00A35AE8" w14:paraId="084E8165" w14:textId="77777777" w:rsidTr="00A35AE8">
        <w:trPr>
          <w:trHeight w:val="259"/>
        </w:trPr>
        <w:tc>
          <w:tcPr>
            <w:tcW w:w="430" w:type="dxa"/>
            <w:tcBorders>
              <w:top w:val="single" w:sz="4" w:space="0" w:color="auto"/>
              <w:left w:val="single" w:sz="4" w:space="0" w:color="auto"/>
              <w:bottom w:val="single" w:sz="4" w:space="0" w:color="auto"/>
              <w:right w:val="single" w:sz="4" w:space="0" w:color="auto"/>
            </w:tcBorders>
            <w:noWrap/>
            <w:hideMark/>
          </w:tcPr>
          <w:p w14:paraId="0F32C411" w14:textId="77777777" w:rsidR="00A35AE8" w:rsidRDefault="00A35AE8">
            <w:pPr>
              <w:spacing w:line="240" w:lineRule="auto"/>
              <w:jc w:val="center"/>
              <w:rPr>
                <w:rFonts w:ascii="Arial" w:hAnsi="Arial" w:cs="Arial"/>
                <w:i/>
                <w:iCs/>
                <w:color w:val="BFBFBF"/>
                <w:sz w:val="16"/>
                <w:szCs w:val="16"/>
                <w:lang w:eastAsia="cs-CZ"/>
              </w:rPr>
            </w:pPr>
            <w:r>
              <w:rPr>
                <w:rFonts w:ascii="Arial" w:hAnsi="Arial" w:cs="Arial"/>
                <w:i/>
                <w:iCs/>
                <w:color w:val="BFBFBF"/>
                <w:sz w:val="16"/>
                <w:szCs w:val="16"/>
                <w:lang w:eastAsia="cs-CZ"/>
              </w:rPr>
              <w:t>TS</w:t>
            </w:r>
          </w:p>
        </w:tc>
        <w:tc>
          <w:tcPr>
            <w:tcW w:w="529" w:type="dxa"/>
            <w:tcBorders>
              <w:top w:val="single" w:sz="4" w:space="0" w:color="auto"/>
              <w:left w:val="single" w:sz="4" w:space="0" w:color="auto"/>
              <w:bottom w:val="single" w:sz="4" w:space="0" w:color="auto"/>
              <w:right w:val="single" w:sz="4" w:space="0" w:color="auto"/>
            </w:tcBorders>
            <w:noWrap/>
            <w:hideMark/>
          </w:tcPr>
          <w:p w14:paraId="2998729B" w14:textId="77777777" w:rsidR="00A35AE8" w:rsidRDefault="00A35AE8">
            <w:pPr>
              <w:rPr>
                <w:rFonts w:ascii="Arial" w:hAnsi="Arial" w:cs="Arial"/>
                <w:i/>
                <w:iCs/>
                <w:color w:val="BFBFBF"/>
                <w:sz w:val="16"/>
                <w:szCs w:val="16"/>
                <w:lang w:eastAsia="cs-CZ"/>
              </w:rPr>
            </w:pPr>
          </w:p>
        </w:tc>
        <w:tc>
          <w:tcPr>
            <w:tcW w:w="773" w:type="dxa"/>
            <w:tcBorders>
              <w:top w:val="single" w:sz="4" w:space="0" w:color="auto"/>
              <w:left w:val="single" w:sz="4" w:space="0" w:color="auto"/>
              <w:bottom w:val="single" w:sz="4" w:space="0" w:color="auto"/>
              <w:right w:val="single" w:sz="4" w:space="0" w:color="auto"/>
            </w:tcBorders>
            <w:noWrap/>
            <w:hideMark/>
          </w:tcPr>
          <w:p w14:paraId="58716126" w14:textId="77777777" w:rsidR="00A35AE8" w:rsidRDefault="00A35AE8">
            <w:pPr>
              <w:spacing w:after="0"/>
              <w:rPr>
                <w:sz w:val="20"/>
                <w:szCs w:val="20"/>
                <w:lang w:eastAsia="cs-CZ"/>
              </w:rPr>
            </w:pPr>
          </w:p>
        </w:tc>
        <w:tc>
          <w:tcPr>
            <w:tcW w:w="236" w:type="dxa"/>
            <w:tcBorders>
              <w:top w:val="single" w:sz="4" w:space="0" w:color="auto"/>
              <w:left w:val="single" w:sz="4" w:space="0" w:color="auto"/>
              <w:bottom w:val="single" w:sz="4" w:space="0" w:color="auto"/>
              <w:right w:val="single" w:sz="4" w:space="0" w:color="auto"/>
            </w:tcBorders>
            <w:noWrap/>
            <w:hideMark/>
          </w:tcPr>
          <w:p w14:paraId="10A8DB87" w14:textId="77777777" w:rsidR="00A35AE8" w:rsidRDefault="00A35AE8">
            <w:pPr>
              <w:spacing w:after="0"/>
              <w:rPr>
                <w:sz w:val="20"/>
                <w:szCs w:val="20"/>
                <w:lang w:eastAsia="cs-CZ"/>
              </w:rPr>
            </w:pPr>
          </w:p>
        </w:tc>
        <w:tc>
          <w:tcPr>
            <w:tcW w:w="5301" w:type="dxa"/>
            <w:tcBorders>
              <w:top w:val="single" w:sz="4" w:space="0" w:color="auto"/>
              <w:left w:val="single" w:sz="4" w:space="0" w:color="auto"/>
              <w:bottom w:val="single" w:sz="4" w:space="0" w:color="auto"/>
              <w:right w:val="single" w:sz="4" w:space="0" w:color="auto"/>
            </w:tcBorders>
            <w:hideMark/>
          </w:tcPr>
          <w:p w14:paraId="38FA9306" w14:textId="77777777" w:rsidR="00A35AE8" w:rsidRDefault="00A35AE8">
            <w:pPr>
              <w:spacing w:line="240" w:lineRule="auto"/>
              <w:rPr>
                <w:rFonts w:ascii="Arial" w:hAnsi="Arial" w:cs="Arial"/>
                <w:i/>
                <w:iCs/>
                <w:sz w:val="16"/>
                <w:szCs w:val="16"/>
                <w:lang w:eastAsia="cs-CZ"/>
              </w:rPr>
            </w:pPr>
            <w:r>
              <w:rPr>
                <w:rFonts w:ascii="Arial" w:hAnsi="Arial" w:cs="Arial"/>
                <w:i/>
                <w:iCs/>
                <w:sz w:val="16"/>
                <w:szCs w:val="16"/>
                <w:lang w:eastAsia="cs-CZ"/>
              </w:rPr>
              <w:t>Technická specifikace položky odpovídá příslušné cenové soustavě</w:t>
            </w:r>
          </w:p>
        </w:tc>
        <w:tc>
          <w:tcPr>
            <w:tcW w:w="494" w:type="dxa"/>
            <w:tcBorders>
              <w:top w:val="single" w:sz="4" w:space="0" w:color="auto"/>
              <w:left w:val="single" w:sz="4" w:space="0" w:color="auto"/>
              <w:bottom w:val="single" w:sz="4" w:space="0" w:color="auto"/>
              <w:right w:val="single" w:sz="4" w:space="0" w:color="auto"/>
            </w:tcBorders>
            <w:noWrap/>
            <w:hideMark/>
          </w:tcPr>
          <w:p w14:paraId="7FE723DE" w14:textId="77777777" w:rsidR="00A35AE8" w:rsidRDefault="00A35AE8">
            <w:pPr>
              <w:rPr>
                <w:rFonts w:ascii="Arial" w:hAnsi="Arial" w:cs="Arial"/>
                <w:i/>
                <w:iCs/>
                <w:sz w:val="16"/>
                <w:szCs w:val="16"/>
                <w:lang w:eastAsia="cs-CZ"/>
              </w:rPr>
            </w:pPr>
          </w:p>
        </w:tc>
        <w:tc>
          <w:tcPr>
            <w:tcW w:w="850" w:type="dxa"/>
            <w:tcBorders>
              <w:top w:val="single" w:sz="4" w:space="0" w:color="auto"/>
              <w:left w:val="single" w:sz="4" w:space="0" w:color="auto"/>
              <w:bottom w:val="single" w:sz="4" w:space="0" w:color="auto"/>
              <w:right w:val="single" w:sz="4" w:space="0" w:color="auto"/>
            </w:tcBorders>
            <w:noWrap/>
            <w:hideMark/>
          </w:tcPr>
          <w:p w14:paraId="615801EB" w14:textId="77777777" w:rsidR="00A35AE8" w:rsidRDefault="00A35AE8">
            <w:pPr>
              <w:spacing w:after="0"/>
              <w:rPr>
                <w:sz w:val="20"/>
                <w:szCs w:val="20"/>
                <w:lang w:eastAsia="cs-CZ"/>
              </w:rPr>
            </w:pPr>
          </w:p>
        </w:tc>
      </w:tr>
    </w:tbl>
    <w:p w14:paraId="46C6BE2E" w14:textId="77777777" w:rsidR="00A35AE8" w:rsidRPr="003C312B" w:rsidRDefault="00A35AE8" w:rsidP="00A35AE8">
      <w:pPr>
        <w:rPr>
          <w:noProof/>
        </w:rPr>
      </w:pPr>
      <w:r>
        <w:rPr>
          <w:noProof/>
        </w:rPr>
        <w:t xml:space="preserve">Domníváme se, že je zadaná špatná měrná jednotka. </w:t>
      </w:r>
      <w:r>
        <w:rPr>
          <w:noProof/>
        </w:rPr>
        <w:br/>
        <w:t xml:space="preserve">Pokud zadavatel trvá na měrné jednotce m2, žádáme o sdělení, v jaké tloušťce má uchazeč </w:t>
      </w:r>
      <w:r w:rsidRPr="003C312B">
        <w:rPr>
          <w:noProof/>
        </w:rPr>
        <w:t>uvažovat sanační žebra.</w:t>
      </w:r>
    </w:p>
    <w:p w14:paraId="517AD748" w14:textId="77777777" w:rsidR="00A35AE8" w:rsidRPr="003C312B" w:rsidRDefault="00A35AE8" w:rsidP="00A35AE8">
      <w:pPr>
        <w:spacing w:after="0"/>
        <w:rPr>
          <w:rFonts w:ascii="Verdana" w:hAnsi="Verdana"/>
          <w:b/>
          <w:bCs/>
        </w:rPr>
      </w:pPr>
      <w:r w:rsidRPr="003C312B">
        <w:rPr>
          <w:rFonts w:ascii="Verdana" w:hAnsi="Verdana"/>
          <w:b/>
          <w:bCs/>
        </w:rPr>
        <w:t>Odpověď:</w:t>
      </w:r>
    </w:p>
    <w:p w14:paraId="70A1C68F" w14:textId="77777777" w:rsidR="00A35AE8" w:rsidRPr="003C312B" w:rsidRDefault="00A35AE8" w:rsidP="00A35AE8">
      <w:pPr>
        <w:spacing w:after="0"/>
        <w:rPr>
          <w:rFonts w:ascii="Verdana" w:hAnsi="Verdana"/>
        </w:rPr>
      </w:pPr>
      <w:r w:rsidRPr="003C312B">
        <w:rPr>
          <w:rFonts w:ascii="Verdana" w:hAnsi="Verdana"/>
        </w:rPr>
        <w:t>Měrná jednotka položky č.15 (</w:t>
      </w:r>
      <w:r w:rsidRPr="003C312B">
        <w:rPr>
          <w:rFonts w:ascii="Arial" w:hAnsi="Arial" w:cs="Arial"/>
          <w:sz w:val="20"/>
          <w:lang w:eastAsia="cs-CZ"/>
        </w:rPr>
        <w:t xml:space="preserve">21152) </w:t>
      </w:r>
      <w:r w:rsidRPr="003C312B">
        <w:rPr>
          <w:rFonts w:ascii="Verdana" w:hAnsi="Verdana"/>
        </w:rPr>
        <w:t>v Soupisu prací byla změněna na metr krychlový [m</w:t>
      </w:r>
      <w:r w:rsidRPr="003C312B">
        <w:rPr>
          <w:rFonts w:ascii="Verdana" w:hAnsi="Verdana"/>
          <w:vertAlign w:val="superscript"/>
        </w:rPr>
        <w:t>3</w:t>
      </w:r>
      <w:r w:rsidRPr="003C312B">
        <w:rPr>
          <w:rFonts w:ascii="Verdana" w:hAnsi="Verdana"/>
        </w:rPr>
        <w:t>]</w:t>
      </w:r>
    </w:p>
    <w:p w14:paraId="094B6140" w14:textId="77777777" w:rsidR="00A35AE8" w:rsidRPr="003C312B" w:rsidRDefault="00A35AE8" w:rsidP="00A35AE8">
      <w:pPr>
        <w:spacing w:after="0"/>
        <w:rPr>
          <w:b/>
          <w:bCs/>
          <w:i/>
          <w:iCs/>
          <w:noProof/>
          <w:u w:val="single"/>
        </w:rPr>
      </w:pPr>
      <w:r w:rsidRPr="003C312B">
        <w:rPr>
          <w:rFonts w:ascii="Verdana" w:hAnsi="Verdana"/>
          <w:i/>
          <w:iCs/>
        </w:rPr>
        <w:t>Upraven dokument SO333111_upr01.xlsm a D_02_01_01_333101_09_Soupis_prací_upr01.pdf.</w:t>
      </w:r>
    </w:p>
    <w:p w14:paraId="2BDE8D1F" w14:textId="5F2C76C5" w:rsidR="00A35AE8" w:rsidRPr="003C312B" w:rsidRDefault="00A35AE8" w:rsidP="00A35AE8">
      <w:pPr>
        <w:spacing w:after="0"/>
        <w:rPr>
          <w:b/>
          <w:bCs/>
          <w:noProof/>
          <w:u w:val="single"/>
        </w:rPr>
      </w:pPr>
    </w:p>
    <w:p w14:paraId="47D53FE1" w14:textId="77777777" w:rsidR="003C312B" w:rsidRPr="003C312B" w:rsidRDefault="003C312B" w:rsidP="00A35AE8">
      <w:pPr>
        <w:spacing w:after="0"/>
        <w:rPr>
          <w:b/>
          <w:bCs/>
          <w:noProof/>
          <w:u w:val="single"/>
        </w:rPr>
      </w:pPr>
    </w:p>
    <w:p w14:paraId="13D8B2EF" w14:textId="77777777" w:rsidR="00A35AE8" w:rsidRPr="003C312B" w:rsidRDefault="00A35AE8" w:rsidP="00A35AE8">
      <w:pPr>
        <w:spacing w:after="0"/>
        <w:rPr>
          <w:b/>
          <w:bCs/>
          <w:noProof/>
        </w:rPr>
      </w:pPr>
      <w:r w:rsidRPr="003C312B">
        <w:rPr>
          <w:b/>
          <w:bCs/>
          <w:noProof/>
        </w:rPr>
        <w:t>Dotaz č. 181:</w:t>
      </w:r>
    </w:p>
    <w:p w14:paraId="7B55380A" w14:textId="77777777" w:rsidR="00A35AE8" w:rsidRPr="003C312B" w:rsidRDefault="00A35AE8" w:rsidP="00A35AE8">
      <w:pPr>
        <w:spacing w:after="0"/>
        <w:rPr>
          <w:noProof/>
          <w:u w:val="single"/>
        </w:rPr>
      </w:pPr>
      <w:r w:rsidRPr="003C312B">
        <w:rPr>
          <w:noProof/>
          <w:u w:val="single"/>
        </w:rPr>
        <w:t>SO 31-34-02</w:t>
      </w:r>
    </w:p>
    <w:p w14:paraId="0F53C0D6" w14:textId="77777777" w:rsidR="00A35AE8" w:rsidRPr="003C312B" w:rsidRDefault="00A35AE8" w:rsidP="00A35AE8">
      <w:pPr>
        <w:spacing w:after="0"/>
        <w:rPr>
          <w:noProof/>
        </w:rPr>
      </w:pPr>
      <w:r w:rsidRPr="003C312B">
        <w:rPr>
          <w:noProof/>
        </w:rPr>
        <w:t>V technické zprávě se uvádí, že bude proveden pyrotechnický průzkum.</w:t>
      </w:r>
    </w:p>
    <w:p w14:paraId="1B19861F" w14:textId="77777777" w:rsidR="00A35AE8" w:rsidRPr="003C312B" w:rsidRDefault="00A35AE8" w:rsidP="00A35AE8">
      <w:pPr>
        <w:spacing w:after="0"/>
        <w:rPr>
          <w:noProof/>
        </w:rPr>
      </w:pPr>
      <w:r w:rsidRPr="003C312B">
        <w:rPr>
          <w:noProof/>
        </w:rPr>
        <w:t>V zadaném soupisu prací se však nenachází položka pro tyto práce.</w:t>
      </w:r>
    </w:p>
    <w:p w14:paraId="3D3B0577" w14:textId="77777777" w:rsidR="00A35AE8" w:rsidRPr="003C312B" w:rsidRDefault="00A35AE8" w:rsidP="00A35AE8">
      <w:pPr>
        <w:spacing w:after="0"/>
        <w:rPr>
          <w:noProof/>
        </w:rPr>
      </w:pPr>
      <w:r w:rsidRPr="003C312B">
        <w:rPr>
          <w:noProof/>
        </w:rPr>
        <w:t>Žádáme zadavatele o doplnění.</w:t>
      </w:r>
    </w:p>
    <w:p w14:paraId="1C4D7488" w14:textId="77777777" w:rsidR="00A35AE8" w:rsidRPr="003C312B" w:rsidRDefault="00A35AE8" w:rsidP="00A35AE8">
      <w:pPr>
        <w:spacing w:after="0"/>
        <w:rPr>
          <w:noProof/>
        </w:rPr>
      </w:pPr>
    </w:p>
    <w:p w14:paraId="627C5820" w14:textId="77777777" w:rsidR="00A35AE8" w:rsidRPr="003C312B" w:rsidRDefault="00A35AE8" w:rsidP="00A35AE8">
      <w:pPr>
        <w:spacing w:after="0"/>
        <w:rPr>
          <w:rFonts w:ascii="Verdana" w:hAnsi="Verdana"/>
          <w:b/>
          <w:bCs/>
        </w:rPr>
      </w:pPr>
      <w:r w:rsidRPr="003C312B">
        <w:rPr>
          <w:rFonts w:ascii="Verdana" w:hAnsi="Verdana"/>
          <w:b/>
          <w:bCs/>
        </w:rPr>
        <w:t>Odpověď:</w:t>
      </w:r>
    </w:p>
    <w:p w14:paraId="574DB1D8" w14:textId="77777777" w:rsidR="00A35AE8" w:rsidRPr="003C312B" w:rsidRDefault="00A35AE8" w:rsidP="00A35AE8">
      <w:pPr>
        <w:spacing w:after="0"/>
        <w:rPr>
          <w:rFonts w:ascii="Verdana" w:hAnsi="Verdana"/>
        </w:rPr>
      </w:pPr>
      <w:r w:rsidRPr="003C312B">
        <w:rPr>
          <w:rFonts w:ascii="Verdana" w:hAnsi="Verdana"/>
        </w:rPr>
        <w:t>Byla doplněna položka č. 201 (R2985) Pyrotechnický průzkum.</w:t>
      </w:r>
    </w:p>
    <w:p w14:paraId="5AAC8CB9" w14:textId="77777777" w:rsidR="00A35AE8" w:rsidRPr="003C312B" w:rsidRDefault="00A35AE8" w:rsidP="00A35AE8">
      <w:pPr>
        <w:spacing w:after="0"/>
        <w:rPr>
          <w:rFonts w:ascii="Verdana" w:hAnsi="Verdana"/>
        </w:rPr>
      </w:pPr>
      <w:r w:rsidRPr="003C312B">
        <w:rPr>
          <w:rFonts w:ascii="Verdana" w:hAnsi="Verdana"/>
        </w:rPr>
        <w:t>Upraveny dokumenty SO313402_upr03.xlsm a D_02_01_04_01_313402_05_Výkaz výměr_upr03.pdf.</w:t>
      </w:r>
    </w:p>
    <w:p w14:paraId="289F8C92" w14:textId="77777777" w:rsidR="00A35AE8" w:rsidRPr="003C312B" w:rsidRDefault="00A35AE8" w:rsidP="00A35AE8">
      <w:pPr>
        <w:spacing w:after="0"/>
        <w:rPr>
          <w:noProof/>
        </w:rPr>
      </w:pPr>
    </w:p>
    <w:p w14:paraId="0BE07E15" w14:textId="77777777" w:rsidR="00A35AE8" w:rsidRPr="003C312B" w:rsidRDefault="00A35AE8" w:rsidP="00A35AE8">
      <w:pPr>
        <w:spacing w:after="0"/>
        <w:rPr>
          <w:noProof/>
        </w:rPr>
      </w:pPr>
    </w:p>
    <w:p w14:paraId="3E519238" w14:textId="77777777" w:rsidR="00A35AE8" w:rsidRDefault="00A35AE8" w:rsidP="00A35AE8">
      <w:pPr>
        <w:spacing w:after="0"/>
        <w:rPr>
          <w:b/>
          <w:bCs/>
          <w:noProof/>
        </w:rPr>
      </w:pPr>
      <w:r>
        <w:rPr>
          <w:b/>
          <w:bCs/>
          <w:noProof/>
        </w:rPr>
        <w:t>Dotaz č. 182:</w:t>
      </w:r>
    </w:p>
    <w:p w14:paraId="5A6336B9" w14:textId="77777777" w:rsidR="00A35AE8" w:rsidRDefault="00A35AE8" w:rsidP="00A35AE8">
      <w:pPr>
        <w:spacing w:after="0"/>
        <w:rPr>
          <w:noProof/>
          <w:u w:val="single"/>
        </w:rPr>
      </w:pPr>
      <w:r>
        <w:rPr>
          <w:noProof/>
          <w:u w:val="single"/>
        </w:rPr>
        <w:t>SO 31-34-01</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884"/>
        <w:gridCol w:w="345"/>
        <w:gridCol w:w="5317"/>
        <w:gridCol w:w="494"/>
        <w:gridCol w:w="1134"/>
      </w:tblGrid>
      <w:tr w:rsidR="00A35AE8" w14:paraId="7308339C" w14:textId="77777777" w:rsidTr="00A35AE8">
        <w:trPr>
          <w:trHeight w:val="263"/>
        </w:trPr>
        <w:tc>
          <w:tcPr>
            <w:tcW w:w="439" w:type="dxa"/>
            <w:tcBorders>
              <w:top w:val="single" w:sz="4" w:space="0" w:color="auto"/>
              <w:left w:val="single" w:sz="4" w:space="0" w:color="auto"/>
              <w:bottom w:val="single" w:sz="4" w:space="0" w:color="auto"/>
              <w:right w:val="single" w:sz="4" w:space="0" w:color="auto"/>
            </w:tcBorders>
            <w:noWrap/>
            <w:hideMark/>
          </w:tcPr>
          <w:p w14:paraId="2B3742E1" w14:textId="77777777" w:rsidR="00A35AE8" w:rsidRDefault="00A35AE8">
            <w:pPr>
              <w:spacing w:line="240" w:lineRule="auto"/>
              <w:jc w:val="center"/>
              <w:rPr>
                <w:rFonts w:ascii="Arial" w:hAnsi="Arial" w:cs="Arial"/>
                <w:color w:val="000000"/>
                <w:sz w:val="20"/>
                <w:lang w:eastAsia="cs-CZ"/>
              </w:rPr>
            </w:pPr>
            <w:r>
              <w:rPr>
                <w:rFonts w:ascii="Arial" w:hAnsi="Arial" w:cs="Arial"/>
                <w:color w:val="000000"/>
                <w:sz w:val="20"/>
                <w:lang w:eastAsia="cs-CZ"/>
              </w:rPr>
              <w:t>98</w:t>
            </w:r>
          </w:p>
        </w:tc>
        <w:tc>
          <w:tcPr>
            <w:tcW w:w="884" w:type="dxa"/>
            <w:tcBorders>
              <w:top w:val="single" w:sz="4" w:space="0" w:color="auto"/>
              <w:left w:val="single" w:sz="4" w:space="0" w:color="auto"/>
              <w:bottom w:val="single" w:sz="4" w:space="0" w:color="auto"/>
              <w:right w:val="single" w:sz="4" w:space="0" w:color="auto"/>
            </w:tcBorders>
            <w:noWrap/>
            <w:hideMark/>
          </w:tcPr>
          <w:p w14:paraId="020D8C41" w14:textId="77777777" w:rsidR="00A35AE8" w:rsidRDefault="00A35AE8">
            <w:pPr>
              <w:spacing w:line="240" w:lineRule="auto"/>
              <w:jc w:val="right"/>
              <w:rPr>
                <w:rFonts w:ascii="Arial" w:hAnsi="Arial" w:cs="Arial"/>
                <w:color w:val="000000"/>
                <w:sz w:val="20"/>
                <w:lang w:eastAsia="cs-CZ"/>
              </w:rPr>
            </w:pPr>
            <w:r>
              <w:rPr>
                <w:rFonts w:ascii="Arial" w:hAnsi="Arial" w:cs="Arial"/>
                <w:color w:val="000000"/>
                <w:sz w:val="20"/>
                <w:lang w:eastAsia="cs-CZ"/>
              </w:rPr>
              <w:t>783121</w:t>
            </w:r>
          </w:p>
        </w:tc>
        <w:tc>
          <w:tcPr>
            <w:tcW w:w="345" w:type="dxa"/>
            <w:tcBorders>
              <w:top w:val="single" w:sz="4" w:space="0" w:color="auto"/>
              <w:left w:val="single" w:sz="4" w:space="0" w:color="auto"/>
              <w:bottom w:val="single" w:sz="4" w:space="0" w:color="auto"/>
              <w:right w:val="single" w:sz="4" w:space="0" w:color="auto"/>
            </w:tcBorders>
            <w:noWrap/>
            <w:hideMark/>
          </w:tcPr>
          <w:p w14:paraId="5CCA5D46" w14:textId="77777777" w:rsidR="00A35AE8" w:rsidRDefault="00A35AE8">
            <w:pPr>
              <w:rPr>
                <w:rFonts w:ascii="Arial" w:hAnsi="Arial" w:cs="Arial"/>
                <w:color w:val="000000"/>
                <w:sz w:val="20"/>
                <w:lang w:eastAsia="cs-CZ"/>
              </w:rPr>
            </w:pPr>
          </w:p>
        </w:tc>
        <w:tc>
          <w:tcPr>
            <w:tcW w:w="5317" w:type="dxa"/>
            <w:tcBorders>
              <w:top w:val="single" w:sz="4" w:space="0" w:color="auto"/>
              <w:left w:val="single" w:sz="4" w:space="0" w:color="auto"/>
              <w:bottom w:val="single" w:sz="4" w:space="0" w:color="auto"/>
              <w:right w:val="single" w:sz="4" w:space="0" w:color="auto"/>
            </w:tcBorders>
            <w:hideMark/>
          </w:tcPr>
          <w:p w14:paraId="5A692118" w14:textId="77777777" w:rsidR="00A35AE8" w:rsidRDefault="00A35AE8">
            <w:pPr>
              <w:spacing w:line="240" w:lineRule="auto"/>
              <w:rPr>
                <w:rFonts w:ascii="Arial" w:hAnsi="Arial" w:cs="Arial"/>
                <w:color w:val="000000"/>
                <w:sz w:val="20"/>
                <w:lang w:eastAsia="cs-CZ"/>
              </w:rPr>
            </w:pPr>
            <w:r>
              <w:rPr>
                <w:rFonts w:ascii="Arial" w:hAnsi="Arial" w:cs="Arial"/>
                <w:color w:val="000000"/>
                <w:sz w:val="20"/>
                <w:lang w:eastAsia="cs-CZ"/>
              </w:rPr>
              <w:t>PROTIKOROZ OCHR OK NÁTĚREM VÍCEVRST SE ZÁKL S VYS OBSAHEM ZN</w:t>
            </w:r>
          </w:p>
        </w:tc>
        <w:tc>
          <w:tcPr>
            <w:tcW w:w="494" w:type="dxa"/>
            <w:tcBorders>
              <w:top w:val="single" w:sz="4" w:space="0" w:color="auto"/>
              <w:left w:val="single" w:sz="4" w:space="0" w:color="auto"/>
              <w:bottom w:val="single" w:sz="4" w:space="0" w:color="auto"/>
              <w:right w:val="single" w:sz="4" w:space="0" w:color="auto"/>
            </w:tcBorders>
            <w:noWrap/>
            <w:hideMark/>
          </w:tcPr>
          <w:p w14:paraId="0E277E52" w14:textId="77777777" w:rsidR="00A35AE8" w:rsidRDefault="00A35AE8">
            <w:pPr>
              <w:spacing w:line="240" w:lineRule="auto"/>
              <w:jc w:val="center"/>
              <w:rPr>
                <w:rFonts w:ascii="Arial" w:hAnsi="Arial" w:cs="Arial"/>
                <w:color w:val="000000"/>
                <w:sz w:val="20"/>
                <w:lang w:eastAsia="cs-CZ"/>
              </w:rPr>
            </w:pPr>
            <w:r>
              <w:rPr>
                <w:rFonts w:ascii="Arial" w:hAnsi="Arial" w:cs="Arial"/>
                <w:color w:val="000000"/>
                <w:sz w:val="20"/>
                <w:lang w:eastAsia="cs-CZ"/>
              </w:rPr>
              <w:t>M2</w:t>
            </w:r>
          </w:p>
        </w:tc>
        <w:tc>
          <w:tcPr>
            <w:tcW w:w="1134" w:type="dxa"/>
            <w:tcBorders>
              <w:top w:val="single" w:sz="4" w:space="0" w:color="auto"/>
              <w:left w:val="single" w:sz="4" w:space="0" w:color="auto"/>
              <w:bottom w:val="single" w:sz="4" w:space="0" w:color="auto"/>
              <w:right w:val="single" w:sz="4" w:space="0" w:color="auto"/>
            </w:tcBorders>
            <w:noWrap/>
            <w:hideMark/>
          </w:tcPr>
          <w:p w14:paraId="1C25D925" w14:textId="77777777" w:rsidR="00A35AE8" w:rsidRDefault="00A35AE8">
            <w:pPr>
              <w:spacing w:line="240" w:lineRule="auto"/>
              <w:jc w:val="center"/>
              <w:rPr>
                <w:rFonts w:ascii="Arial" w:hAnsi="Arial" w:cs="Arial"/>
                <w:color w:val="000000"/>
                <w:sz w:val="20"/>
                <w:lang w:eastAsia="cs-CZ"/>
              </w:rPr>
            </w:pPr>
            <w:r>
              <w:rPr>
                <w:rFonts w:ascii="Arial" w:hAnsi="Arial" w:cs="Arial"/>
                <w:color w:val="000000"/>
                <w:sz w:val="20"/>
                <w:lang w:eastAsia="cs-CZ"/>
              </w:rPr>
              <w:t>6 424,000</w:t>
            </w:r>
          </w:p>
        </w:tc>
      </w:tr>
      <w:tr w:rsidR="00A35AE8" w14:paraId="2F8C5210" w14:textId="77777777" w:rsidTr="00A35AE8">
        <w:trPr>
          <w:trHeight w:val="263"/>
        </w:trPr>
        <w:tc>
          <w:tcPr>
            <w:tcW w:w="439" w:type="dxa"/>
            <w:tcBorders>
              <w:top w:val="single" w:sz="4" w:space="0" w:color="auto"/>
              <w:left w:val="single" w:sz="4" w:space="0" w:color="auto"/>
              <w:bottom w:val="single" w:sz="4" w:space="0" w:color="auto"/>
              <w:right w:val="single" w:sz="4" w:space="0" w:color="auto"/>
            </w:tcBorders>
            <w:noWrap/>
            <w:hideMark/>
          </w:tcPr>
          <w:p w14:paraId="1CB0D957" w14:textId="77777777" w:rsidR="00A35AE8" w:rsidRDefault="00A35AE8">
            <w:pPr>
              <w:rPr>
                <w:rFonts w:ascii="Arial" w:hAnsi="Arial" w:cs="Arial"/>
                <w:color w:val="000000"/>
                <w:sz w:val="20"/>
                <w:lang w:eastAsia="cs-CZ"/>
              </w:rPr>
            </w:pPr>
          </w:p>
        </w:tc>
        <w:tc>
          <w:tcPr>
            <w:tcW w:w="884" w:type="dxa"/>
            <w:tcBorders>
              <w:top w:val="single" w:sz="4" w:space="0" w:color="auto"/>
              <w:left w:val="single" w:sz="4" w:space="0" w:color="auto"/>
              <w:bottom w:val="single" w:sz="4" w:space="0" w:color="auto"/>
              <w:right w:val="single" w:sz="4" w:space="0" w:color="auto"/>
            </w:tcBorders>
            <w:noWrap/>
            <w:hideMark/>
          </w:tcPr>
          <w:p w14:paraId="478EA736" w14:textId="77777777" w:rsidR="00A35AE8" w:rsidRDefault="00A35AE8">
            <w:pPr>
              <w:spacing w:after="0"/>
              <w:rPr>
                <w:sz w:val="20"/>
                <w:szCs w:val="20"/>
                <w:lang w:eastAsia="cs-CZ"/>
              </w:rPr>
            </w:pPr>
          </w:p>
        </w:tc>
        <w:tc>
          <w:tcPr>
            <w:tcW w:w="345" w:type="dxa"/>
            <w:tcBorders>
              <w:top w:val="single" w:sz="4" w:space="0" w:color="auto"/>
              <w:left w:val="single" w:sz="4" w:space="0" w:color="auto"/>
              <w:bottom w:val="single" w:sz="4" w:space="0" w:color="auto"/>
              <w:right w:val="single" w:sz="4" w:space="0" w:color="auto"/>
            </w:tcBorders>
            <w:noWrap/>
            <w:hideMark/>
          </w:tcPr>
          <w:p w14:paraId="46B19CD5" w14:textId="77777777" w:rsidR="00A35AE8" w:rsidRDefault="00A35AE8">
            <w:pPr>
              <w:spacing w:after="0"/>
              <w:rPr>
                <w:sz w:val="20"/>
                <w:szCs w:val="20"/>
                <w:lang w:eastAsia="cs-CZ"/>
              </w:rPr>
            </w:pPr>
          </w:p>
        </w:tc>
        <w:tc>
          <w:tcPr>
            <w:tcW w:w="5317" w:type="dxa"/>
            <w:tcBorders>
              <w:top w:val="single" w:sz="4" w:space="0" w:color="auto"/>
              <w:left w:val="single" w:sz="4" w:space="0" w:color="auto"/>
              <w:bottom w:val="single" w:sz="4" w:space="0" w:color="auto"/>
              <w:right w:val="single" w:sz="4" w:space="0" w:color="auto"/>
            </w:tcBorders>
            <w:hideMark/>
          </w:tcPr>
          <w:p w14:paraId="26DA6588" w14:textId="77777777" w:rsidR="00A35AE8" w:rsidRDefault="00A35AE8">
            <w:pPr>
              <w:spacing w:after="0"/>
              <w:rPr>
                <w:sz w:val="20"/>
                <w:szCs w:val="20"/>
                <w:lang w:eastAsia="cs-CZ"/>
              </w:rPr>
            </w:pPr>
          </w:p>
        </w:tc>
        <w:tc>
          <w:tcPr>
            <w:tcW w:w="494" w:type="dxa"/>
            <w:tcBorders>
              <w:top w:val="single" w:sz="4" w:space="0" w:color="auto"/>
              <w:left w:val="single" w:sz="4" w:space="0" w:color="auto"/>
              <w:bottom w:val="single" w:sz="4" w:space="0" w:color="auto"/>
              <w:right w:val="single" w:sz="4" w:space="0" w:color="auto"/>
            </w:tcBorders>
            <w:noWrap/>
            <w:hideMark/>
          </w:tcPr>
          <w:p w14:paraId="2375D731" w14:textId="77777777" w:rsidR="00A35AE8" w:rsidRDefault="00A35AE8">
            <w:pPr>
              <w:spacing w:after="0"/>
              <w:rPr>
                <w:sz w:val="20"/>
                <w:szCs w:val="20"/>
                <w:lang w:eastAsia="cs-CZ"/>
              </w:rPr>
            </w:pPr>
          </w:p>
        </w:tc>
        <w:tc>
          <w:tcPr>
            <w:tcW w:w="1134" w:type="dxa"/>
            <w:tcBorders>
              <w:top w:val="single" w:sz="4" w:space="0" w:color="auto"/>
              <w:left w:val="single" w:sz="4" w:space="0" w:color="auto"/>
              <w:bottom w:val="single" w:sz="4" w:space="0" w:color="auto"/>
              <w:right w:val="single" w:sz="4" w:space="0" w:color="auto"/>
            </w:tcBorders>
            <w:noWrap/>
            <w:hideMark/>
          </w:tcPr>
          <w:p w14:paraId="7ACD42E5" w14:textId="77777777" w:rsidR="00A35AE8" w:rsidRDefault="00A35AE8">
            <w:pPr>
              <w:spacing w:after="0"/>
              <w:rPr>
                <w:sz w:val="20"/>
                <w:szCs w:val="20"/>
                <w:lang w:eastAsia="cs-CZ"/>
              </w:rPr>
            </w:pPr>
          </w:p>
        </w:tc>
      </w:tr>
      <w:tr w:rsidR="00A35AE8" w14:paraId="03A9A600" w14:textId="77777777" w:rsidTr="00A35AE8">
        <w:trPr>
          <w:trHeight w:val="263"/>
        </w:trPr>
        <w:tc>
          <w:tcPr>
            <w:tcW w:w="439" w:type="dxa"/>
            <w:tcBorders>
              <w:top w:val="single" w:sz="4" w:space="0" w:color="auto"/>
              <w:left w:val="single" w:sz="4" w:space="0" w:color="auto"/>
              <w:bottom w:val="single" w:sz="4" w:space="0" w:color="auto"/>
              <w:right w:val="single" w:sz="4" w:space="0" w:color="auto"/>
            </w:tcBorders>
            <w:noWrap/>
            <w:hideMark/>
          </w:tcPr>
          <w:p w14:paraId="353507DB" w14:textId="77777777" w:rsidR="00A35AE8" w:rsidRDefault="00A35AE8">
            <w:pPr>
              <w:spacing w:after="0"/>
              <w:rPr>
                <w:sz w:val="20"/>
                <w:szCs w:val="20"/>
                <w:lang w:eastAsia="cs-CZ"/>
              </w:rPr>
            </w:pPr>
          </w:p>
        </w:tc>
        <w:tc>
          <w:tcPr>
            <w:tcW w:w="884" w:type="dxa"/>
            <w:tcBorders>
              <w:top w:val="single" w:sz="4" w:space="0" w:color="auto"/>
              <w:left w:val="single" w:sz="4" w:space="0" w:color="auto"/>
              <w:bottom w:val="single" w:sz="4" w:space="0" w:color="auto"/>
              <w:right w:val="single" w:sz="4" w:space="0" w:color="auto"/>
            </w:tcBorders>
            <w:noWrap/>
            <w:hideMark/>
          </w:tcPr>
          <w:p w14:paraId="4E7B2071" w14:textId="77777777" w:rsidR="00A35AE8" w:rsidRDefault="00A35AE8">
            <w:pPr>
              <w:spacing w:after="0"/>
              <w:rPr>
                <w:sz w:val="20"/>
                <w:szCs w:val="20"/>
                <w:lang w:eastAsia="cs-CZ"/>
              </w:rPr>
            </w:pPr>
          </w:p>
        </w:tc>
        <w:tc>
          <w:tcPr>
            <w:tcW w:w="345" w:type="dxa"/>
            <w:tcBorders>
              <w:top w:val="single" w:sz="4" w:space="0" w:color="auto"/>
              <w:left w:val="single" w:sz="4" w:space="0" w:color="auto"/>
              <w:bottom w:val="single" w:sz="4" w:space="0" w:color="auto"/>
              <w:right w:val="single" w:sz="4" w:space="0" w:color="auto"/>
            </w:tcBorders>
            <w:noWrap/>
            <w:hideMark/>
          </w:tcPr>
          <w:p w14:paraId="64987E9E" w14:textId="77777777" w:rsidR="00A35AE8" w:rsidRDefault="00A35AE8">
            <w:pPr>
              <w:spacing w:after="0"/>
              <w:rPr>
                <w:sz w:val="20"/>
                <w:szCs w:val="20"/>
                <w:lang w:eastAsia="cs-CZ"/>
              </w:rPr>
            </w:pPr>
          </w:p>
        </w:tc>
        <w:tc>
          <w:tcPr>
            <w:tcW w:w="5317" w:type="dxa"/>
            <w:tcBorders>
              <w:top w:val="single" w:sz="4" w:space="0" w:color="auto"/>
              <w:left w:val="single" w:sz="4" w:space="0" w:color="auto"/>
              <w:bottom w:val="single" w:sz="4" w:space="0" w:color="auto"/>
              <w:right w:val="single" w:sz="4" w:space="0" w:color="auto"/>
            </w:tcBorders>
            <w:hideMark/>
          </w:tcPr>
          <w:p w14:paraId="493E5EFF" w14:textId="77777777" w:rsidR="00A35AE8" w:rsidRDefault="00A35AE8">
            <w:pPr>
              <w:spacing w:line="240" w:lineRule="auto"/>
              <w:rPr>
                <w:rFonts w:ascii="Arial" w:hAnsi="Arial" w:cs="Arial"/>
                <w:i/>
                <w:iCs/>
                <w:sz w:val="16"/>
                <w:szCs w:val="16"/>
                <w:lang w:eastAsia="cs-CZ"/>
              </w:rPr>
            </w:pPr>
            <w:r>
              <w:rPr>
                <w:rFonts w:ascii="Arial" w:hAnsi="Arial" w:cs="Arial"/>
                <w:i/>
                <w:iCs/>
                <w:sz w:val="16"/>
                <w:szCs w:val="16"/>
                <w:lang w:eastAsia="cs-CZ"/>
              </w:rPr>
              <w:t>1: viz.PKO; 6424</w:t>
            </w:r>
          </w:p>
        </w:tc>
        <w:tc>
          <w:tcPr>
            <w:tcW w:w="494" w:type="dxa"/>
            <w:tcBorders>
              <w:top w:val="single" w:sz="4" w:space="0" w:color="auto"/>
              <w:left w:val="single" w:sz="4" w:space="0" w:color="auto"/>
              <w:bottom w:val="single" w:sz="4" w:space="0" w:color="auto"/>
              <w:right w:val="single" w:sz="4" w:space="0" w:color="auto"/>
            </w:tcBorders>
            <w:noWrap/>
            <w:hideMark/>
          </w:tcPr>
          <w:p w14:paraId="78CF302E" w14:textId="77777777" w:rsidR="00A35AE8" w:rsidRDefault="00A35AE8">
            <w:pPr>
              <w:rPr>
                <w:rFonts w:ascii="Arial" w:hAnsi="Arial" w:cs="Arial"/>
                <w:i/>
                <w:iCs/>
                <w:sz w:val="16"/>
                <w:szCs w:val="16"/>
                <w:lang w:eastAsia="cs-CZ"/>
              </w:rPr>
            </w:pPr>
          </w:p>
        </w:tc>
        <w:tc>
          <w:tcPr>
            <w:tcW w:w="1134" w:type="dxa"/>
            <w:tcBorders>
              <w:top w:val="single" w:sz="4" w:space="0" w:color="auto"/>
              <w:left w:val="single" w:sz="4" w:space="0" w:color="auto"/>
              <w:bottom w:val="single" w:sz="4" w:space="0" w:color="auto"/>
              <w:right w:val="single" w:sz="4" w:space="0" w:color="auto"/>
            </w:tcBorders>
            <w:noWrap/>
            <w:hideMark/>
          </w:tcPr>
          <w:p w14:paraId="3F7842DB" w14:textId="77777777" w:rsidR="00A35AE8" w:rsidRDefault="00A35AE8">
            <w:pPr>
              <w:spacing w:after="0"/>
              <w:rPr>
                <w:sz w:val="20"/>
                <w:szCs w:val="20"/>
                <w:lang w:eastAsia="cs-CZ"/>
              </w:rPr>
            </w:pPr>
          </w:p>
        </w:tc>
      </w:tr>
      <w:tr w:rsidR="00A35AE8" w14:paraId="6262A03B" w14:textId="77777777" w:rsidTr="00A35AE8">
        <w:trPr>
          <w:trHeight w:val="263"/>
        </w:trPr>
        <w:tc>
          <w:tcPr>
            <w:tcW w:w="439" w:type="dxa"/>
            <w:tcBorders>
              <w:top w:val="single" w:sz="4" w:space="0" w:color="auto"/>
              <w:left w:val="single" w:sz="4" w:space="0" w:color="auto"/>
              <w:bottom w:val="single" w:sz="4" w:space="0" w:color="auto"/>
              <w:right w:val="single" w:sz="4" w:space="0" w:color="auto"/>
            </w:tcBorders>
            <w:noWrap/>
            <w:hideMark/>
          </w:tcPr>
          <w:p w14:paraId="1E520AB2" w14:textId="77777777" w:rsidR="00A35AE8" w:rsidRDefault="00A35AE8">
            <w:pPr>
              <w:spacing w:after="0"/>
              <w:rPr>
                <w:sz w:val="20"/>
                <w:szCs w:val="20"/>
                <w:lang w:eastAsia="cs-CZ"/>
              </w:rPr>
            </w:pPr>
          </w:p>
        </w:tc>
        <w:tc>
          <w:tcPr>
            <w:tcW w:w="884" w:type="dxa"/>
            <w:tcBorders>
              <w:top w:val="single" w:sz="4" w:space="0" w:color="auto"/>
              <w:left w:val="single" w:sz="4" w:space="0" w:color="auto"/>
              <w:bottom w:val="single" w:sz="4" w:space="0" w:color="auto"/>
              <w:right w:val="single" w:sz="4" w:space="0" w:color="auto"/>
            </w:tcBorders>
            <w:noWrap/>
            <w:hideMark/>
          </w:tcPr>
          <w:p w14:paraId="4C710716" w14:textId="77777777" w:rsidR="00A35AE8" w:rsidRDefault="00A35AE8">
            <w:pPr>
              <w:spacing w:after="0"/>
              <w:rPr>
                <w:sz w:val="20"/>
                <w:szCs w:val="20"/>
                <w:lang w:eastAsia="cs-CZ"/>
              </w:rPr>
            </w:pPr>
          </w:p>
        </w:tc>
        <w:tc>
          <w:tcPr>
            <w:tcW w:w="345" w:type="dxa"/>
            <w:tcBorders>
              <w:top w:val="single" w:sz="4" w:space="0" w:color="auto"/>
              <w:left w:val="single" w:sz="4" w:space="0" w:color="auto"/>
              <w:bottom w:val="single" w:sz="4" w:space="0" w:color="auto"/>
              <w:right w:val="single" w:sz="4" w:space="0" w:color="auto"/>
            </w:tcBorders>
            <w:noWrap/>
            <w:hideMark/>
          </w:tcPr>
          <w:p w14:paraId="2729A837" w14:textId="77777777" w:rsidR="00A35AE8" w:rsidRDefault="00A35AE8">
            <w:pPr>
              <w:spacing w:after="0"/>
              <w:rPr>
                <w:sz w:val="20"/>
                <w:szCs w:val="20"/>
                <w:lang w:eastAsia="cs-CZ"/>
              </w:rPr>
            </w:pPr>
          </w:p>
        </w:tc>
        <w:tc>
          <w:tcPr>
            <w:tcW w:w="5317" w:type="dxa"/>
            <w:tcBorders>
              <w:top w:val="single" w:sz="4" w:space="0" w:color="auto"/>
              <w:left w:val="single" w:sz="4" w:space="0" w:color="auto"/>
              <w:bottom w:val="single" w:sz="4" w:space="0" w:color="auto"/>
              <w:right w:val="single" w:sz="4" w:space="0" w:color="auto"/>
            </w:tcBorders>
            <w:hideMark/>
          </w:tcPr>
          <w:p w14:paraId="04271BED" w14:textId="77777777" w:rsidR="00A35AE8" w:rsidRDefault="00A35AE8">
            <w:pPr>
              <w:spacing w:line="240" w:lineRule="auto"/>
              <w:rPr>
                <w:rFonts w:ascii="Arial" w:hAnsi="Arial" w:cs="Arial"/>
                <w:i/>
                <w:iCs/>
                <w:sz w:val="16"/>
                <w:szCs w:val="16"/>
                <w:lang w:eastAsia="cs-CZ"/>
              </w:rPr>
            </w:pPr>
            <w:r>
              <w:rPr>
                <w:rFonts w:ascii="Arial" w:hAnsi="Arial" w:cs="Arial"/>
                <w:i/>
                <w:iCs/>
                <w:sz w:val="16"/>
                <w:szCs w:val="16"/>
                <w:lang w:eastAsia="cs-CZ"/>
              </w:rPr>
              <w:t>Technická specifikace položky odpovídá příslušné cenové soustavě</w:t>
            </w:r>
          </w:p>
        </w:tc>
        <w:tc>
          <w:tcPr>
            <w:tcW w:w="494" w:type="dxa"/>
            <w:tcBorders>
              <w:top w:val="single" w:sz="4" w:space="0" w:color="auto"/>
              <w:left w:val="single" w:sz="4" w:space="0" w:color="auto"/>
              <w:bottom w:val="single" w:sz="4" w:space="0" w:color="auto"/>
              <w:right w:val="single" w:sz="4" w:space="0" w:color="auto"/>
            </w:tcBorders>
            <w:noWrap/>
            <w:hideMark/>
          </w:tcPr>
          <w:p w14:paraId="6B6713AF" w14:textId="77777777" w:rsidR="00A35AE8" w:rsidRDefault="00A35AE8">
            <w:pPr>
              <w:rPr>
                <w:rFonts w:ascii="Arial" w:hAnsi="Arial" w:cs="Arial"/>
                <w:i/>
                <w:iCs/>
                <w:sz w:val="16"/>
                <w:szCs w:val="16"/>
                <w:lang w:eastAsia="cs-CZ"/>
              </w:rPr>
            </w:pPr>
          </w:p>
        </w:tc>
        <w:tc>
          <w:tcPr>
            <w:tcW w:w="1134" w:type="dxa"/>
            <w:tcBorders>
              <w:top w:val="single" w:sz="4" w:space="0" w:color="auto"/>
              <w:left w:val="single" w:sz="4" w:space="0" w:color="auto"/>
              <w:bottom w:val="single" w:sz="4" w:space="0" w:color="auto"/>
              <w:right w:val="single" w:sz="4" w:space="0" w:color="auto"/>
            </w:tcBorders>
            <w:noWrap/>
            <w:hideMark/>
          </w:tcPr>
          <w:p w14:paraId="6C6B1071" w14:textId="77777777" w:rsidR="00A35AE8" w:rsidRDefault="00A35AE8">
            <w:pPr>
              <w:spacing w:after="0"/>
              <w:rPr>
                <w:sz w:val="20"/>
                <w:szCs w:val="20"/>
                <w:lang w:eastAsia="cs-CZ"/>
              </w:rPr>
            </w:pPr>
          </w:p>
        </w:tc>
      </w:tr>
    </w:tbl>
    <w:p w14:paraId="1D32550C" w14:textId="77777777" w:rsidR="00A35AE8" w:rsidRDefault="00A35AE8" w:rsidP="00A35AE8">
      <w:pPr>
        <w:rPr>
          <w:noProof/>
        </w:rPr>
      </w:pPr>
      <w:r>
        <w:rPr>
          <w:noProof/>
        </w:rPr>
        <w:t>V souboru „D_02_01_04_01_313401_04_PKO.pdf“ není tento nátěr uveden.</w:t>
      </w:r>
      <w:r>
        <w:rPr>
          <w:noProof/>
        </w:rPr>
        <w:br/>
        <w:t>Žádáme zadavatele o sdělení, jaký protikorozní nátěr má být v nabídce oceněn.</w:t>
      </w:r>
    </w:p>
    <w:p w14:paraId="2EF575D1" w14:textId="77777777" w:rsidR="00A35AE8" w:rsidRPr="003C312B" w:rsidRDefault="00A35AE8" w:rsidP="00A35AE8">
      <w:pPr>
        <w:spacing w:after="0"/>
        <w:rPr>
          <w:rFonts w:ascii="Verdana" w:hAnsi="Verdana"/>
          <w:b/>
          <w:bCs/>
        </w:rPr>
      </w:pPr>
      <w:r w:rsidRPr="003C312B">
        <w:rPr>
          <w:rFonts w:ascii="Verdana" w:hAnsi="Verdana"/>
          <w:b/>
          <w:bCs/>
        </w:rPr>
        <w:t>Odpověď:</w:t>
      </w:r>
    </w:p>
    <w:p w14:paraId="19B59F35" w14:textId="29F1EF74" w:rsidR="00A35AE8" w:rsidRPr="003C312B" w:rsidRDefault="00A35AE8" w:rsidP="00A35AE8">
      <w:pPr>
        <w:spacing w:after="0"/>
        <w:rPr>
          <w:rFonts w:ascii="Verdana" w:hAnsi="Verdana"/>
        </w:rPr>
      </w:pPr>
      <w:r w:rsidRPr="003C312B">
        <w:rPr>
          <w:rFonts w:ascii="Verdana" w:hAnsi="Verdana"/>
        </w:rPr>
        <w:t>Položka byla opravena v rámci</w:t>
      </w:r>
      <w:r w:rsidR="005A27F4" w:rsidRPr="003C312B">
        <w:t xml:space="preserve"> </w:t>
      </w:r>
      <w:r w:rsidR="005A27F4" w:rsidRPr="003C312B">
        <w:rPr>
          <w:rFonts w:ascii="Verdana" w:hAnsi="Verdana"/>
        </w:rPr>
        <w:t>Vysvětlení/ změna/ doplnění zadávací dokumentace č. 8, v</w:t>
      </w:r>
      <w:r w:rsidRPr="003C312B">
        <w:rPr>
          <w:rFonts w:ascii="Verdana" w:hAnsi="Verdana"/>
        </w:rPr>
        <w:t xml:space="preserve"> odpovědi na dotaz č. 131.</w:t>
      </w:r>
    </w:p>
    <w:p w14:paraId="67A96448" w14:textId="77777777" w:rsidR="00A35AE8" w:rsidRPr="003C312B" w:rsidRDefault="00A35AE8" w:rsidP="00A35AE8">
      <w:pPr>
        <w:spacing w:after="0"/>
        <w:rPr>
          <w:rFonts w:ascii="Verdana" w:hAnsi="Verdana"/>
        </w:rPr>
      </w:pPr>
    </w:p>
    <w:p w14:paraId="6879088D" w14:textId="77777777" w:rsidR="00A35AE8" w:rsidRPr="003C312B" w:rsidRDefault="00A35AE8" w:rsidP="00A35AE8">
      <w:pPr>
        <w:spacing w:after="0"/>
        <w:rPr>
          <w:rFonts w:ascii="Verdana" w:hAnsi="Verdana"/>
        </w:rPr>
      </w:pPr>
    </w:p>
    <w:p w14:paraId="064A06BB" w14:textId="77777777" w:rsidR="00A35AE8" w:rsidRPr="003C312B" w:rsidRDefault="00A35AE8" w:rsidP="00A35AE8">
      <w:pPr>
        <w:spacing w:after="0"/>
        <w:rPr>
          <w:b/>
          <w:bCs/>
          <w:noProof/>
        </w:rPr>
      </w:pPr>
      <w:r w:rsidRPr="003C312B">
        <w:rPr>
          <w:b/>
          <w:bCs/>
          <w:noProof/>
        </w:rPr>
        <w:t>Dotaz č. 183:</w:t>
      </w:r>
    </w:p>
    <w:p w14:paraId="60F0F0EC" w14:textId="77777777" w:rsidR="00A35AE8" w:rsidRPr="003C312B" w:rsidRDefault="00A35AE8" w:rsidP="00A35AE8">
      <w:pPr>
        <w:spacing w:after="0"/>
        <w:rPr>
          <w:noProof/>
          <w:u w:val="single"/>
        </w:rPr>
      </w:pPr>
      <w:r w:rsidRPr="003C312B">
        <w:rPr>
          <w:noProof/>
          <w:u w:val="single"/>
        </w:rPr>
        <w:t>SO 31-34-01</w:t>
      </w:r>
    </w:p>
    <w:p w14:paraId="16578865" w14:textId="77777777" w:rsidR="00A35AE8" w:rsidRPr="003C312B" w:rsidRDefault="00A35AE8" w:rsidP="00A35AE8">
      <w:pPr>
        <w:spacing w:after="0"/>
        <w:rPr>
          <w:noProof/>
        </w:rPr>
      </w:pPr>
      <w:r w:rsidRPr="003C312B">
        <w:rPr>
          <w:noProof/>
        </w:rPr>
        <w:t>V technické zprávě se v kapitole 11.6.4.6 uvádí:</w:t>
      </w:r>
    </w:p>
    <w:p w14:paraId="37184B6E" w14:textId="77777777" w:rsidR="00A35AE8" w:rsidRPr="003C312B" w:rsidRDefault="00A35AE8" w:rsidP="00A35AE8">
      <w:pPr>
        <w:autoSpaceDE w:val="0"/>
        <w:autoSpaceDN w:val="0"/>
        <w:adjustRightInd w:val="0"/>
        <w:spacing w:after="0"/>
        <w:rPr>
          <w:rFonts w:ascii="Helvetica-Bold" w:hAnsi="Helvetica-Bold" w:cs="Helvetica-Bold"/>
          <w:b/>
          <w:bCs/>
          <w:i/>
          <w:iCs/>
          <w:sz w:val="20"/>
          <w:lang w:eastAsia="cs-CZ"/>
        </w:rPr>
      </w:pPr>
      <w:r w:rsidRPr="003C312B">
        <w:rPr>
          <w:rFonts w:ascii="Helvetica-Bold" w:hAnsi="Helvetica-Bold" w:cs="Helvetica-Bold"/>
          <w:b/>
          <w:bCs/>
          <w:i/>
          <w:iCs/>
          <w:sz w:val="20"/>
          <w:lang w:eastAsia="cs-CZ"/>
        </w:rPr>
        <w:t>„Dopl</w:t>
      </w:r>
      <w:r w:rsidRPr="003C312B">
        <w:rPr>
          <w:rFonts w:ascii="Arial,Bold" w:eastAsia="Arial,Bold" w:hAnsi="Helvetica-Bold" w:cs="Arial,Bold"/>
          <w:b/>
          <w:bCs/>
          <w:i/>
          <w:iCs/>
          <w:sz w:val="20"/>
          <w:lang w:eastAsia="cs-CZ"/>
        </w:rPr>
        <w:t>ň</w:t>
      </w:r>
      <w:r w:rsidRPr="003C312B">
        <w:rPr>
          <w:rFonts w:ascii="Helvetica-Bold" w:hAnsi="Helvetica-Bold" w:cs="Helvetica-Bold"/>
          <w:b/>
          <w:bCs/>
          <w:i/>
          <w:iCs/>
          <w:sz w:val="20"/>
          <w:lang w:eastAsia="cs-CZ"/>
        </w:rPr>
        <w:t>ující požadavky pro svary stupn</w:t>
      </w:r>
      <w:r w:rsidRPr="003C312B">
        <w:rPr>
          <w:rFonts w:ascii="Arial,Bold" w:eastAsia="Arial,Bold" w:hAnsi="Helvetica-Bold" w:cs="Arial,Bold"/>
          <w:b/>
          <w:bCs/>
          <w:i/>
          <w:iCs/>
          <w:sz w:val="20"/>
          <w:lang w:eastAsia="cs-CZ"/>
        </w:rPr>
        <w:t>ě</w:t>
      </w:r>
      <w:r w:rsidRPr="003C312B">
        <w:rPr>
          <w:rFonts w:ascii="Arial,Bold" w:eastAsia="Arial,Bold" w:hAnsi="Helvetica-Bold" w:cs="Arial,Bold" w:hint="eastAsia"/>
          <w:b/>
          <w:bCs/>
          <w:i/>
          <w:iCs/>
          <w:sz w:val="20"/>
          <w:lang w:eastAsia="cs-CZ"/>
        </w:rPr>
        <w:t xml:space="preserve"> </w:t>
      </w:r>
      <w:r w:rsidRPr="003C312B">
        <w:rPr>
          <w:rFonts w:ascii="Helvetica-Bold" w:hAnsi="Helvetica-Bold" w:cs="Helvetica-Bold"/>
          <w:b/>
          <w:bCs/>
          <w:i/>
          <w:iCs/>
          <w:sz w:val="20"/>
          <w:lang w:eastAsia="cs-CZ"/>
        </w:rPr>
        <w:t>kvality B:</w:t>
      </w:r>
    </w:p>
    <w:p w14:paraId="3A129267" w14:textId="77777777" w:rsidR="00A35AE8" w:rsidRPr="003C312B" w:rsidRDefault="00A35AE8" w:rsidP="00A35AE8">
      <w:pPr>
        <w:autoSpaceDE w:val="0"/>
        <w:autoSpaceDN w:val="0"/>
        <w:adjustRightInd w:val="0"/>
        <w:spacing w:after="0"/>
        <w:rPr>
          <w:rFonts w:ascii="Helvetica" w:hAnsi="Helvetica" w:cs="Helvetica"/>
          <w:i/>
          <w:iCs/>
          <w:sz w:val="20"/>
          <w:lang w:eastAsia="cs-CZ"/>
        </w:rPr>
      </w:pPr>
      <w:r w:rsidRPr="003C312B">
        <w:rPr>
          <w:rFonts w:ascii="Helvetica" w:hAnsi="Helvetica" w:cs="Helvetica"/>
          <w:i/>
          <w:iCs/>
          <w:sz w:val="20"/>
          <w:lang w:eastAsia="cs-CZ"/>
        </w:rPr>
        <w:t>kontrola svar</w:t>
      </w:r>
      <w:r w:rsidRPr="003C312B">
        <w:rPr>
          <w:rFonts w:ascii="Arial" w:hAnsi="Arial" w:cs="Arial"/>
          <w:i/>
          <w:iCs/>
          <w:sz w:val="20"/>
          <w:lang w:eastAsia="cs-CZ"/>
        </w:rPr>
        <w:t xml:space="preserve">ů </w:t>
      </w:r>
      <w:r w:rsidRPr="003C312B">
        <w:rPr>
          <w:rFonts w:ascii="Helvetica" w:hAnsi="Helvetica" w:cs="Helvetica"/>
          <w:i/>
          <w:iCs/>
          <w:sz w:val="20"/>
          <w:lang w:eastAsia="cs-CZ"/>
        </w:rPr>
        <w:t xml:space="preserve">bude provedena nedestruktivními metodami (zejména RT, UT) ve </w:t>
      </w:r>
      <w:r w:rsidRPr="003C312B">
        <w:rPr>
          <w:rFonts w:ascii="Helvetica-Bold" w:hAnsi="Helvetica-Bold" w:cs="Helvetica-Bold"/>
          <w:b/>
          <w:bCs/>
          <w:i/>
          <w:iCs/>
          <w:sz w:val="20"/>
          <w:lang w:eastAsia="cs-CZ"/>
        </w:rPr>
        <w:t xml:space="preserve">100% </w:t>
      </w:r>
      <w:r w:rsidRPr="003C312B">
        <w:rPr>
          <w:rFonts w:ascii="Helvetica" w:hAnsi="Helvetica" w:cs="Helvetica"/>
          <w:i/>
          <w:iCs/>
          <w:sz w:val="20"/>
          <w:lang w:eastAsia="cs-CZ"/>
        </w:rPr>
        <w:t>bez ohledu na</w:t>
      </w:r>
    </w:p>
    <w:p w14:paraId="75875248" w14:textId="77777777" w:rsidR="00A35AE8" w:rsidRPr="003C312B" w:rsidRDefault="00A35AE8" w:rsidP="00A35AE8">
      <w:pPr>
        <w:autoSpaceDE w:val="0"/>
        <w:autoSpaceDN w:val="0"/>
        <w:adjustRightInd w:val="0"/>
        <w:spacing w:after="0"/>
        <w:rPr>
          <w:rFonts w:ascii="Helvetica" w:hAnsi="Helvetica" w:cs="Helvetica"/>
          <w:i/>
          <w:iCs/>
          <w:sz w:val="20"/>
          <w:lang w:eastAsia="cs-CZ"/>
        </w:rPr>
      </w:pPr>
      <w:r w:rsidRPr="003C312B">
        <w:rPr>
          <w:rFonts w:ascii="Helvetica" w:hAnsi="Helvetica" w:cs="Helvetica"/>
          <w:i/>
          <w:iCs/>
          <w:sz w:val="20"/>
          <w:lang w:eastAsia="cs-CZ"/>
        </w:rPr>
        <w:t>stupe</w:t>
      </w:r>
      <w:r w:rsidRPr="003C312B">
        <w:rPr>
          <w:rFonts w:ascii="Arial" w:hAnsi="Arial" w:cs="Arial"/>
          <w:i/>
          <w:iCs/>
          <w:sz w:val="20"/>
          <w:lang w:eastAsia="cs-CZ"/>
        </w:rPr>
        <w:t xml:space="preserve">ň </w:t>
      </w:r>
      <w:r w:rsidRPr="003C312B">
        <w:rPr>
          <w:rFonts w:ascii="Helvetica" w:hAnsi="Helvetica" w:cs="Helvetica"/>
          <w:i/>
          <w:iCs/>
          <w:sz w:val="20"/>
          <w:lang w:eastAsia="cs-CZ"/>
        </w:rPr>
        <w:t xml:space="preserve">využití svaru U dle tab. 24 </w:t>
      </w:r>
      <w:r w:rsidRPr="003C312B">
        <w:rPr>
          <w:rFonts w:ascii="Arial" w:hAnsi="Arial" w:cs="Arial"/>
          <w:i/>
          <w:iCs/>
          <w:sz w:val="20"/>
          <w:lang w:eastAsia="cs-CZ"/>
        </w:rPr>
        <w:t>Č</w:t>
      </w:r>
      <w:r w:rsidRPr="003C312B">
        <w:rPr>
          <w:rFonts w:ascii="Helvetica" w:hAnsi="Helvetica" w:cs="Helvetica"/>
          <w:i/>
          <w:iCs/>
          <w:sz w:val="20"/>
          <w:lang w:eastAsia="cs-CZ"/>
        </w:rPr>
        <w:t>SN EN 1090-2. Tam kde je to s ohledem na charakter konstruk</w:t>
      </w:r>
      <w:r w:rsidRPr="003C312B">
        <w:rPr>
          <w:rFonts w:ascii="Arial" w:hAnsi="Arial" w:cs="Arial"/>
          <w:i/>
          <w:iCs/>
          <w:sz w:val="20"/>
          <w:lang w:eastAsia="cs-CZ"/>
        </w:rPr>
        <w:t>č</w:t>
      </w:r>
      <w:r w:rsidRPr="003C312B">
        <w:rPr>
          <w:rFonts w:ascii="Helvetica" w:hAnsi="Helvetica" w:cs="Helvetica"/>
          <w:i/>
          <w:iCs/>
          <w:sz w:val="20"/>
          <w:lang w:eastAsia="cs-CZ"/>
        </w:rPr>
        <w:t>ního</w:t>
      </w:r>
    </w:p>
    <w:p w14:paraId="636C7E54" w14:textId="77777777" w:rsidR="00A35AE8" w:rsidRPr="003C312B" w:rsidRDefault="00A35AE8" w:rsidP="00A35AE8">
      <w:pPr>
        <w:spacing w:after="0"/>
        <w:rPr>
          <w:rFonts w:ascii="Helvetica" w:hAnsi="Helvetica" w:cs="Helvetica"/>
          <w:i/>
          <w:iCs/>
          <w:sz w:val="20"/>
          <w:lang w:eastAsia="cs-CZ"/>
        </w:rPr>
      </w:pPr>
      <w:r w:rsidRPr="003C312B">
        <w:rPr>
          <w:rFonts w:ascii="Helvetica" w:hAnsi="Helvetica" w:cs="Helvetica"/>
          <w:i/>
          <w:iCs/>
          <w:sz w:val="20"/>
          <w:lang w:eastAsia="cs-CZ"/>
        </w:rPr>
        <w:t>detailu možné, bude u p</w:t>
      </w:r>
      <w:r w:rsidRPr="003C312B">
        <w:rPr>
          <w:rFonts w:ascii="Arial" w:hAnsi="Arial" w:cs="Arial"/>
          <w:i/>
          <w:iCs/>
          <w:sz w:val="20"/>
          <w:lang w:eastAsia="cs-CZ"/>
        </w:rPr>
        <w:t>ř</w:t>
      </w:r>
      <w:r w:rsidRPr="003C312B">
        <w:rPr>
          <w:rFonts w:ascii="Helvetica" w:hAnsi="Helvetica" w:cs="Helvetica"/>
          <w:i/>
          <w:iCs/>
          <w:sz w:val="20"/>
          <w:lang w:eastAsia="cs-CZ"/>
        </w:rPr>
        <w:t>í</w:t>
      </w:r>
      <w:r w:rsidRPr="003C312B">
        <w:rPr>
          <w:rFonts w:ascii="Arial" w:hAnsi="Arial" w:cs="Arial"/>
          <w:i/>
          <w:iCs/>
          <w:sz w:val="20"/>
          <w:lang w:eastAsia="cs-CZ"/>
        </w:rPr>
        <w:t>č</w:t>
      </w:r>
      <w:r w:rsidRPr="003C312B">
        <w:rPr>
          <w:rFonts w:ascii="Helvetica" w:hAnsi="Helvetica" w:cs="Helvetica"/>
          <w:i/>
          <w:iCs/>
          <w:sz w:val="20"/>
          <w:lang w:eastAsia="cs-CZ"/>
        </w:rPr>
        <w:t>ných tupých svar</w:t>
      </w:r>
      <w:r w:rsidRPr="003C312B">
        <w:rPr>
          <w:rFonts w:ascii="Arial" w:hAnsi="Arial" w:cs="Arial"/>
          <w:i/>
          <w:iCs/>
          <w:sz w:val="20"/>
          <w:lang w:eastAsia="cs-CZ"/>
        </w:rPr>
        <w:t xml:space="preserve">ů </w:t>
      </w:r>
      <w:r w:rsidRPr="003C312B">
        <w:rPr>
          <w:rFonts w:ascii="Helvetica" w:hAnsi="Helvetica" w:cs="Helvetica"/>
          <w:i/>
          <w:iCs/>
          <w:sz w:val="20"/>
          <w:lang w:eastAsia="cs-CZ"/>
        </w:rPr>
        <w:t>provedena kontrola UT se záznamem (TOFD).“</w:t>
      </w:r>
    </w:p>
    <w:p w14:paraId="54374531" w14:textId="77777777" w:rsidR="00A35AE8" w:rsidRPr="003C312B" w:rsidRDefault="00A35AE8" w:rsidP="00A35AE8">
      <w:pPr>
        <w:spacing w:after="0"/>
        <w:rPr>
          <w:noProof/>
        </w:rPr>
      </w:pPr>
      <w:r w:rsidRPr="003C312B">
        <w:rPr>
          <w:noProof/>
        </w:rPr>
        <w:t>Znamená to tedy i všechny svary korýtkových výztuh k mostovce.</w:t>
      </w:r>
    </w:p>
    <w:p w14:paraId="6766391F" w14:textId="77777777" w:rsidR="00A35AE8" w:rsidRPr="003C312B" w:rsidRDefault="00A35AE8" w:rsidP="00A35AE8">
      <w:pPr>
        <w:spacing w:after="0"/>
        <w:rPr>
          <w:noProof/>
        </w:rPr>
      </w:pPr>
      <w:r w:rsidRPr="003C312B">
        <w:rPr>
          <w:noProof/>
        </w:rPr>
        <w:t>Avšak výkres detailu tohoto svaru označení KS neobsahuje.</w:t>
      </w:r>
    </w:p>
    <w:p w14:paraId="57AA4FAC" w14:textId="77777777" w:rsidR="00A35AE8" w:rsidRPr="003C312B" w:rsidRDefault="00A35AE8" w:rsidP="00A35AE8">
      <w:pPr>
        <w:spacing w:after="0"/>
        <w:rPr>
          <w:noProof/>
        </w:rPr>
      </w:pPr>
      <w:r w:rsidRPr="003C312B">
        <w:rPr>
          <w:noProof/>
        </w:rPr>
        <w:t>Žádáme zadavatele o vysvětlení, co tedy platí.</w:t>
      </w:r>
    </w:p>
    <w:p w14:paraId="3BBF6B87" w14:textId="77777777" w:rsidR="00A35AE8" w:rsidRPr="003C312B" w:rsidRDefault="00A35AE8" w:rsidP="00A35AE8">
      <w:pPr>
        <w:spacing w:after="0"/>
        <w:rPr>
          <w:rFonts w:ascii="Verdana" w:hAnsi="Verdana"/>
          <w:b/>
          <w:bCs/>
        </w:rPr>
      </w:pPr>
    </w:p>
    <w:p w14:paraId="398CDF0D" w14:textId="77777777" w:rsidR="00A35AE8" w:rsidRPr="003C312B" w:rsidRDefault="00A35AE8" w:rsidP="00A35AE8">
      <w:pPr>
        <w:spacing w:after="0"/>
        <w:rPr>
          <w:rFonts w:ascii="Verdana" w:hAnsi="Verdana"/>
          <w:b/>
          <w:bCs/>
        </w:rPr>
      </w:pPr>
      <w:r w:rsidRPr="003C312B">
        <w:rPr>
          <w:rFonts w:ascii="Verdana" w:hAnsi="Verdana"/>
          <w:b/>
          <w:bCs/>
        </w:rPr>
        <w:t>Odpověď:</w:t>
      </w:r>
    </w:p>
    <w:p w14:paraId="6C55DAB9" w14:textId="77777777" w:rsidR="00A35AE8" w:rsidRPr="003C312B" w:rsidRDefault="00A35AE8" w:rsidP="00A35AE8">
      <w:pPr>
        <w:spacing w:after="0"/>
        <w:rPr>
          <w:rFonts w:ascii="Verdana" w:hAnsi="Verdana"/>
        </w:rPr>
      </w:pPr>
      <w:r w:rsidRPr="003C312B">
        <w:rPr>
          <w:rFonts w:ascii="Verdana" w:hAnsi="Verdana"/>
        </w:rPr>
        <w:t xml:space="preserve">Uvedená specifikace v technické zprávě se týká příčných tupých svarů. U podélných svarů korýtkových výztuh bude provedena standardní kontrola vizuální + PT nebo MG. </w:t>
      </w:r>
    </w:p>
    <w:p w14:paraId="34B4E5B7" w14:textId="77777777" w:rsidR="00A35AE8" w:rsidRPr="003C312B" w:rsidRDefault="00A35AE8" w:rsidP="00A35AE8">
      <w:pPr>
        <w:spacing w:after="0"/>
        <w:rPr>
          <w:noProof/>
        </w:rPr>
      </w:pPr>
    </w:p>
    <w:p w14:paraId="1ADD76B9" w14:textId="77777777" w:rsidR="00A35AE8" w:rsidRPr="003C312B" w:rsidRDefault="00A35AE8" w:rsidP="00A35AE8">
      <w:pPr>
        <w:spacing w:after="0"/>
        <w:rPr>
          <w:noProof/>
        </w:rPr>
      </w:pPr>
    </w:p>
    <w:p w14:paraId="3D20577F" w14:textId="77777777" w:rsidR="00A35AE8" w:rsidRDefault="00A35AE8" w:rsidP="00A35AE8">
      <w:pPr>
        <w:spacing w:after="0"/>
        <w:rPr>
          <w:b/>
          <w:bCs/>
          <w:noProof/>
        </w:rPr>
      </w:pPr>
      <w:r>
        <w:rPr>
          <w:b/>
          <w:bCs/>
          <w:noProof/>
        </w:rPr>
        <w:t>Dotaz č. 184:</w:t>
      </w:r>
    </w:p>
    <w:p w14:paraId="1CC97722" w14:textId="77777777" w:rsidR="00A35AE8" w:rsidRDefault="00A35AE8" w:rsidP="00A35AE8">
      <w:pPr>
        <w:spacing w:after="0"/>
        <w:rPr>
          <w:noProof/>
          <w:u w:val="single"/>
        </w:rPr>
      </w:pPr>
      <w:r>
        <w:rPr>
          <w:noProof/>
          <w:u w:val="single"/>
        </w:rPr>
        <w:t>SO 30-31-11</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
        <w:gridCol w:w="884"/>
        <w:gridCol w:w="314"/>
        <w:gridCol w:w="5386"/>
        <w:gridCol w:w="567"/>
        <w:gridCol w:w="1134"/>
      </w:tblGrid>
      <w:tr w:rsidR="00A35AE8" w14:paraId="12E2BB49" w14:textId="77777777" w:rsidTr="00A35AE8">
        <w:trPr>
          <w:trHeight w:val="237"/>
        </w:trPr>
        <w:tc>
          <w:tcPr>
            <w:tcW w:w="328" w:type="dxa"/>
            <w:tcBorders>
              <w:top w:val="single" w:sz="4" w:space="0" w:color="auto"/>
              <w:left w:val="single" w:sz="4" w:space="0" w:color="auto"/>
              <w:bottom w:val="single" w:sz="4" w:space="0" w:color="auto"/>
              <w:right w:val="single" w:sz="4" w:space="0" w:color="auto"/>
            </w:tcBorders>
            <w:noWrap/>
            <w:hideMark/>
          </w:tcPr>
          <w:p w14:paraId="77EC1E94" w14:textId="77777777" w:rsidR="00A35AE8" w:rsidRDefault="00A35AE8">
            <w:pPr>
              <w:spacing w:line="240" w:lineRule="auto"/>
              <w:jc w:val="center"/>
              <w:rPr>
                <w:rFonts w:ascii="Arial" w:hAnsi="Arial" w:cs="Arial"/>
                <w:color w:val="000000"/>
                <w:sz w:val="20"/>
                <w:lang w:eastAsia="cs-CZ"/>
              </w:rPr>
            </w:pPr>
            <w:r>
              <w:rPr>
                <w:rFonts w:ascii="Arial" w:hAnsi="Arial" w:cs="Arial"/>
                <w:color w:val="000000"/>
                <w:sz w:val="20"/>
                <w:lang w:eastAsia="cs-CZ"/>
              </w:rPr>
              <w:t>5</w:t>
            </w:r>
          </w:p>
        </w:tc>
        <w:tc>
          <w:tcPr>
            <w:tcW w:w="884" w:type="dxa"/>
            <w:tcBorders>
              <w:top w:val="single" w:sz="4" w:space="0" w:color="auto"/>
              <w:left w:val="single" w:sz="4" w:space="0" w:color="auto"/>
              <w:bottom w:val="single" w:sz="4" w:space="0" w:color="auto"/>
              <w:right w:val="single" w:sz="4" w:space="0" w:color="auto"/>
            </w:tcBorders>
            <w:noWrap/>
            <w:hideMark/>
          </w:tcPr>
          <w:p w14:paraId="385DFBB1" w14:textId="77777777" w:rsidR="00A35AE8" w:rsidRDefault="00A35AE8">
            <w:pPr>
              <w:spacing w:line="240" w:lineRule="auto"/>
              <w:jc w:val="right"/>
              <w:rPr>
                <w:rFonts w:ascii="Arial" w:hAnsi="Arial" w:cs="Arial"/>
                <w:color w:val="000000"/>
                <w:sz w:val="20"/>
                <w:lang w:eastAsia="cs-CZ"/>
              </w:rPr>
            </w:pPr>
            <w:r>
              <w:rPr>
                <w:rFonts w:ascii="Arial" w:hAnsi="Arial" w:cs="Arial"/>
                <w:color w:val="000000"/>
                <w:sz w:val="20"/>
                <w:lang w:eastAsia="cs-CZ"/>
              </w:rPr>
              <w:t>171111</w:t>
            </w:r>
          </w:p>
        </w:tc>
        <w:tc>
          <w:tcPr>
            <w:tcW w:w="314" w:type="dxa"/>
            <w:tcBorders>
              <w:top w:val="single" w:sz="4" w:space="0" w:color="auto"/>
              <w:left w:val="single" w:sz="4" w:space="0" w:color="auto"/>
              <w:bottom w:val="single" w:sz="4" w:space="0" w:color="auto"/>
              <w:right w:val="single" w:sz="4" w:space="0" w:color="auto"/>
            </w:tcBorders>
            <w:noWrap/>
            <w:hideMark/>
          </w:tcPr>
          <w:p w14:paraId="088D8CBF" w14:textId="77777777" w:rsidR="00A35AE8" w:rsidRDefault="00A35AE8">
            <w:pPr>
              <w:rPr>
                <w:rFonts w:ascii="Arial" w:hAnsi="Arial" w:cs="Arial"/>
                <w:color w:val="000000"/>
                <w:sz w:val="20"/>
                <w:lang w:eastAsia="cs-CZ"/>
              </w:rPr>
            </w:pPr>
          </w:p>
        </w:tc>
        <w:tc>
          <w:tcPr>
            <w:tcW w:w="5386" w:type="dxa"/>
            <w:tcBorders>
              <w:top w:val="single" w:sz="4" w:space="0" w:color="auto"/>
              <w:left w:val="single" w:sz="4" w:space="0" w:color="auto"/>
              <w:bottom w:val="single" w:sz="4" w:space="0" w:color="auto"/>
              <w:right w:val="single" w:sz="4" w:space="0" w:color="auto"/>
            </w:tcBorders>
            <w:hideMark/>
          </w:tcPr>
          <w:p w14:paraId="395D2DE4" w14:textId="77777777" w:rsidR="00A35AE8" w:rsidRDefault="00A35AE8">
            <w:pPr>
              <w:spacing w:line="240" w:lineRule="auto"/>
              <w:rPr>
                <w:rFonts w:ascii="Arial" w:hAnsi="Arial" w:cs="Arial"/>
                <w:color w:val="000000"/>
                <w:sz w:val="20"/>
                <w:lang w:eastAsia="cs-CZ"/>
              </w:rPr>
            </w:pPr>
            <w:r>
              <w:rPr>
                <w:rFonts w:ascii="Arial" w:hAnsi="Arial" w:cs="Arial"/>
                <w:color w:val="000000"/>
                <w:sz w:val="20"/>
                <w:lang w:eastAsia="cs-CZ"/>
              </w:rPr>
              <w:t>ULOŽENÍ SYP DO NÁSYPŮ SE ZLEPŠENÍM ZEMINY SE ZHUT DO 95% PS</w:t>
            </w:r>
          </w:p>
        </w:tc>
        <w:tc>
          <w:tcPr>
            <w:tcW w:w="567" w:type="dxa"/>
            <w:tcBorders>
              <w:top w:val="single" w:sz="4" w:space="0" w:color="auto"/>
              <w:left w:val="single" w:sz="4" w:space="0" w:color="auto"/>
              <w:bottom w:val="single" w:sz="4" w:space="0" w:color="auto"/>
              <w:right w:val="single" w:sz="4" w:space="0" w:color="auto"/>
            </w:tcBorders>
            <w:noWrap/>
            <w:hideMark/>
          </w:tcPr>
          <w:p w14:paraId="46B647A3" w14:textId="77777777" w:rsidR="00A35AE8" w:rsidRDefault="00A35AE8">
            <w:pPr>
              <w:spacing w:line="240" w:lineRule="auto"/>
              <w:jc w:val="center"/>
              <w:rPr>
                <w:rFonts w:ascii="Arial" w:hAnsi="Arial" w:cs="Arial"/>
                <w:color w:val="000000"/>
                <w:sz w:val="20"/>
                <w:lang w:eastAsia="cs-CZ"/>
              </w:rPr>
            </w:pPr>
            <w:r>
              <w:rPr>
                <w:rFonts w:ascii="Arial" w:hAnsi="Arial" w:cs="Arial"/>
                <w:color w:val="000000"/>
                <w:sz w:val="20"/>
                <w:lang w:eastAsia="cs-CZ"/>
              </w:rPr>
              <w:t>M3</w:t>
            </w:r>
          </w:p>
        </w:tc>
        <w:tc>
          <w:tcPr>
            <w:tcW w:w="1134" w:type="dxa"/>
            <w:tcBorders>
              <w:top w:val="single" w:sz="4" w:space="0" w:color="auto"/>
              <w:left w:val="single" w:sz="4" w:space="0" w:color="auto"/>
              <w:bottom w:val="single" w:sz="4" w:space="0" w:color="auto"/>
              <w:right w:val="single" w:sz="4" w:space="0" w:color="auto"/>
            </w:tcBorders>
            <w:noWrap/>
            <w:hideMark/>
          </w:tcPr>
          <w:p w14:paraId="59E720D0" w14:textId="77777777" w:rsidR="00A35AE8" w:rsidRDefault="00A35AE8">
            <w:pPr>
              <w:spacing w:line="240" w:lineRule="auto"/>
              <w:jc w:val="center"/>
              <w:rPr>
                <w:rFonts w:ascii="Arial" w:hAnsi="Arial" w:cs="Arial"/>
                <w:color w:val="000000"/>
                <w:sz w:val="20"/>
                <w:lang w:eastAsia="cs-CZ"/>
              </w:rPr>
            </w:pPr>
            <w:r>
              <w:rPr>
                <w:rFonts w:ascii="Arial" w:hAnsi="Arial" w:cs="Arial"/>
                <w:color w:val="000000"/>
                <w:sz w:val="20"/>
                <w:lang w:eastAsia="cs-CZ"/>
              </w:rPr>
              <w:t>2 993,700</w:t>
            </w:r>
          </w:p>
        </w:tc>
      </w:tr>
      <w:tr w:rsidR="00A35AE8" w14:paraId="27F3C57A" w14:textId="77777777" w:rsidTr="00A35AE8">
        <w:trPr>
          <w:trHeight w:val="237"/>
        </w:trPr>
        <w:tc>
          <w:tcPr>
            <w:tcW w:w="328" w:type="dxa"/>
            <w:tcBorders>
              <w:top w:val="single" w:sz="4" w:space="0" w:color="auto"/>
              <w:left w:val="single" w:sz="4" w:space="0" w:color="auto"/>
              <w:bottom w:val="single" w:sz="4" w:space="0" w:color="auto"/>
              <w:right w:val="single" w:sz="4" w:space="0" w:color="auto"/>
            </w:tcBorders>
            <w:noWrap/>
            <w:hideMark/>
          </w:tcPr>
          <w:p w14:paraId="1F378C54" w14:textId="77777777" w:rsidR="00A35AE8" w:rsidRDefault="00A35AE8">
            <w:pPr>
              <w:rPr>
                <w:rFonts w:ascii="Arial" w:hAnsi="Arial" w:cs="Arial"/>
                <w:color w:val="000000"/>
                <w:sz w:val="20"/>
                <w:lang w:eastAsia="cs-CZ"/>
              </w:rPr>
            </w:pPr>
          </w:p>
        </w:tc>
        <w:tc>
          <w:tcPr>
            <w:tcW w:w="884" w:type="dxa"/>
            <w:tcBorders>
              <w:top w:val="single" w:sz="4" w:space="0" w:color="auto"/>
              <w:left w:val="single" w:sz="4" w:space="0" w:color="auto"/>
              <w:bottom w:val="single" w:sz="4" w:space="0" w:color="auto"/>
              <w:right w:val="single" w:sz="4" w:space="0" w:color="auto"/>
            </w:tcBorders>
            <w:noWrap/>
            <w:hideMark/>
          </w:tcPr>
          <w:p w14:paraId="310F3DD2" w14:textId="77777777" w:rsidR="00A35AE8" w:rsidRDefault="00A35AE8">
            <w:pPr>
              <w:spacing w:after="0"/>
              <w:rPr>
                <w:sz w:val="20"/>
                <w:szCs w:val="20"/>
                <w:lang w:eastAsia="cs-CZ"/>
              </w:rPr>
            </w:pPr>
          </w:p>
        </w:tc>
        <w:tc>
          <w:tcPr>
            <w:tcW w:w="314" w:type="dxa"/>
            <w:tcBorders>
              <w:top w:val="single" w:sz="4" w:space="0" w:color="auto"/>
              <w:left w:val="single" w:sz="4" w:space="0" w:color="auto"/>
              <w:bottom w:val="single" w:sz="4" w:space="0" w:color="auto"/>
              <w:right w:val="single" w:sz="4" w:space="0" w:color="auto"/>
            </w:tcBorders>
            <w:noWrap/>
            <w:hideMark/>
          </w:tcPr>
          <w:p w14:paraId="30C369D2" w14:textId="77777777" w:rsidR="00A35AE8" w:rsidRDefault="00A35AE8">
            <w:pPr>
              <w:spacing w:after="0"/>
              <w:rPr>
                <w:sz w:val="20"/>
                <w:szCs w:val="20"/>
                <w:lang w:eastAsia="cs-CZ"/>
              </w:rPr>
            </w:pPr>
          </w:p>
        </w:tc>
        <w:tc>
          <w:tcPr>
            <w:tcW w:w="5386" w:type="dxa"/>
            <w:tcBorders>
              <w:top w:val="single" w:sz="4" w:space="0" w:color="auto"/>
              <w:left w:val="single" w:sz="4" w:space="0" w:color="auto"/>
              <w:bottom w:val="single" w:sz="4" w:space="0" w:color="auto"/>
              <w:right w:val="single" w:sz="4" w:space="0" w:color="auto"/>
            </w:tcBorders>
            <w:hideMark/>
          </w:tcPr>
          <w:p w14:paraId="53BF7089" w14:textId="77777777" w:rsidR="00A35AE8" w:rsidRDefault="00A35AE8">
            <w:pPr>
              <w:spacing w:line="240" w:lineRule="auto"/>
              <w:rPr>
                <w:rFonts w:ascii="Arial" w:hAnsi="Arial" w:cs="Arial"/>
                <w:i/>
                <w:iCs/>
                <w:sz w:val="16"/>
                <w:szCs w:val="16"/>
                <w:lang w:eastAsia="cs-CZ"/>
              </w:rPr>
            </w:pPr>
            <w:r>
              <w:rPr>
                <w:rFonts w:ascii="Arial" w:hAnsi="Arial" w:cs="Arial"/>
                <w:i/>
                <w:iCs/>
                <w:sz w:val="16"/>
                <w:szCs w:val="16"/>
                <w:lang w:eastAsia="cs-CZ"/>
              </w:rPr>
              <w:t>vápnem a cementem</w:t>
            </w:r>
          </w:p>
        </w:tc>
        <w:tc>
          <w:tcPr>
            <w:tcW w:w="567" w:type="dxa"/>
            <w:tcBorders>
              <w:top w:val="single" w:sz="4" w:space="0" w:color="auto"/>
              <w:left w:val="single" w:sz="4" w:space="0" w:color="auto"/>
              <w:bottom w:val="single" w:sz="4" w:space="0" w:color="auto"/>
              <w:right w:val="single" w:sz="4" w:space="0" w:color="auto"/>
            </w:tcBorders>
            <w:noWrap/>
            <w:hideMark/>
          </w:tcPr>
          <w:p w14:paraId="724D0A0A" w14:textId="77777777" w:rsidR="00A35AE8" w:rsidRDefault="00A35AE8">
            <w:pPr>
              <w:rPr>
                <w:rFonts w:ascii="Arial" w:hAnsi="Arial" w:cs="Arial"/>
                <w:i/>
                <w:iCs/>
                <w:sz w:val="16"/>
                <w:szCs w:val="16"/>
                <w:lang w:eastAsia="cs-CZ"/>
              </w:rPr>
            </w:pPr>
          </w:p>
        </w:tc>
        <w:tc>
          <w:tcPr>
            <w:tcW w:w="1134" w:type="dxa"/>
            <w:tcBorders>
              <w:top w:val="single" w:sz="4" w:space="0" w:color="auto"/>
              <w:left w:val="single" w:sz="4" w:space="0" w:color="auto"/>
              <w:bottom w:val="single" w:sz="4" w:space="0" w:color="auto"/>
              <w:right w:val="single" w:sz="4" w:space="0" w:color="auto"/>
            </w:tcBorders>
            <w:noWrap/>
            <w:hideMark/>
          </w:tcPr>
          <w:p w14:paraId="10870C69" w14:textId="77777777" w:rsidR="00A35AE8" w:rsidRDefault="00A35AE8">
            <w:pPr>
              <w:spacing w:after="0"/>
              <w:rPr>
                <w:sz w:val="20"/>
                <w:szCs w:val="20"/>
                <w:lang w:eastAsia="cs-CZ"/>
              </w:rPr>
            </w:pPr>
          </w:p>
        </w:tc>
      </w:tr>
      <w:tr w:rsidR="00A35AE8" w14:paraId="18408ED5" w14:textId="77777777" w:rsidTr="00A35AE8">
        <w:trPr>
          <w:trHeight w:val="237"/>
        </w:trPr>
        <w:tc>
          <w:tcPr>
            <w:tcW w:w="328" w:type="dxa"/>
            <w:tcBorders>
              <w:top w:val="single" w:sz="4" w:space="0" w:color="auto"/>
              <w:left w:val="single" w:sz="4" w:space="0" w:color="auto"/>
              <w:bottom w:val="single" w:sz="4" w:space="0" w:color="auto"/>
              <w:right w:val="single" w:sz="4" w:space="0" w:color="auto"/>
            </w:tcBorders>
            <w:noWrap/>
            <w:hideMark/>
          </w:tcPr>
          <w:p w14:paraId="4DEBAF0A" w14:textId="77777777" w:rsidR="00A35AE8" w:rsidRDefault="00A35AE8">
            <w:pPr>
              <w:spacing w:after="0"/>
              <w:rPr>
                <w:sz w:val="20"/>
                <w:szCs w:val="20"/>
                <w:lang w:eastAsia="cs-CZ"/>
              </w:rPr>
            </w:pPr>
          </w:p>
        </w:tc>
        <w:tc>
          <w:tcPr>
            <w:tcW w:w="884" w:type="dxa"/>
            <w:tcBorders>
              <w:top w:val="single" w:sz="4" w:space="0" w:color="auto"/>
              <w:left w:val="single" w:sz="4" w:space="0" w:color="auto"/>
              <w:bottom w:val="single" w:sz="4" w:space="0" w:color="auto"/>
              <w:right w:val="single" w:sz="4" w:space="0" w:color="auto"/>
            </w:tcBorders>
            <w:noWrap/>
            <w:hideMark/>
          </w:tcPr>
          <w:p w14:paraId="65A6E4AD" w14:textId="77777777" w:rsidR="00A35AE8" w:rsidRDefault="00A35AE8">
            <w:pPr>
              <w:spacing w:after="0"/>
              <w:rPr>
                <w:sz w:val="20"/>
                <w:szCs w:val="20"/>
                <w:lang w:eastAsia="cs-CZ"/>
              </w:rPr>
            </w:pPr>
          </w:p>
        </w:tc>
        <w:tc>
          <w:tcPr>
            <w:tcW w:w="314" w:type="dxa"/>
            <w:tcBorders>
              <w:top w:val="single" w:sz="4" w:space="0" w:color="auto"/>
              <w:left w:val="single" w:sz="4" w:space="0" w:color="auto"/>
              <w:bottom w:val="single" w:sz="4" w:space="0" w:color="auto"/>
              <w:right w:val="single" w:sz="4" w:space="0" w:color="auto"/>
            </w:tcBorders>
            <w:noWrap/>
            <w:hideMark/>
          </w:tcPr>
          <w:p w14:paraId="4E9FBD14" w14:textId="77777777" w:rsidR="00A35AE8" w:rsidRDefault="00A35AE8">
            <w:pPr>
              <w:spacing w:after="0"/>
              <w:rPr>
                <w:sz w:val="20"/>
                <w:szCs w:val="20"/>
                <w:lang w:eastAsia="cs-CZ"/>
              </w:rPr>
            </w:pPr>
          </w:p>
        </w:tc>
        <w:tc>
          <w:tcPr>
            <w:tcW w:w="5386" w:type="dxa"/>
            <w:tcBorders>
              <w:top w:val="single" w:sz="4" w:space="0" w:color="auto"/>
              <w:left w:val="single" w:sz="4" w:space="0" w:color="auto"/>
              <w:bottom w:val="single" w:sz="4" w:space="0" w:color="auto"/>
              <w:right w:val="single" w:sz="4" w:space="0" w:color="auto"/>
            </w:tcBorders>
            <w:hideMark/>
          </w:tcPr>
          <w:p w14:paraId="6125883F" w14:textId="77777777" w:rsidR="00A35AE8" w:rsidRDefault="00A35AE8">
            <w:pPr>
              <w:spacing w:line="240" w:lineRule="auto"/>
              <w:rPr>
                <w:rFonts w:ascii="Arial" w:hAnsi="Arial" w:cs="Arial"/>
                <w:i/>
                <w:iCs/>
                <w:sz w:val="16"/>
                <w:szCs w:val="16"/>
                <w:lang w:eastAsia="cs-CZ"/>
              </w:rPr>
            </w:pPr>
            <w:r>
              <w:rPr>
                <w:rFonts w:ascii="Arial" w:hAnsi="Arial" w:cs="Arial"/>
                <w:i/>
                <w:iCs/>
                <w:sz w:val="16"/>
                <w:szCs w:val="16"/>
                <w:lang w:eastAsia="cs-CZ"/>
              </w:rPr>
              <w:t>1: 873,3+2120,4</w:t>
            </w:r>
          </w:p>
        </w:tc>
        <w:tc>
          <w:tcPr>
            <w:tcW w:w="567" w:type="dxa"/>
            <w:tcBorders>
              <w:top w:val="single" w:sz="4" w:space="0" w:color="auto"/>
              <w:left w:val="single" w:sz="4" w:space="0" w:color="auto"/>
              <w:bottom w:val="single" w:sz="4" w:space="0" w:color="auto"/>
              <w:right w:val="single" w:sz="4" w:space="0" w:color="auto"/>
            </w:tcBorders>
            <w:noWrap/>
            <w:hideMark/>
          </w:tcPr>
          <w:p w14:paraId="77E8CCDF" w14:textId="77777777" w:rsidR="00A35AE8" w:rsidRDefault="00A35AE8">
            <w:pPr>
              <w:rPr>
                <w:rFonts w:ascii="Arial" w:hAnsi="Arial" w:cs="Arial"/>
                <w:i/>
                <w:iCs/>
                <w:sz w:val="16"/>
                <w:szCs w:val="16"/>
                <w:lang w:eastAsia="cs-CZ"/>
              </w:rPr>
            </w:pPr>
          </w:p>
        </w:tc>
        <w:tc>
          <w:tcPr>
            <w:tcW w:w="1134" w:type="dxa"/>
            <w:tcBorders>
              <w:top w:val="single" w:sz="4" w:space="0" w:color="auto"/>
              <w:left w:val="single" w:sz="4" w:space="0" w:color="auto"/>
              <w:bottom w:val="single" w:sz="4" w:space="0" w:color="auto"/>
              <w:right w:val="single" w:sz="4" w:space="0" w:color="auto"/>
            </w:tcBorders>
            <w:noWrap/>
            <w:hideMark/>
          </w:tcPr>
          <w:p w14:paraId="39088E1C" w14:textId="77777777" w:rsidR="00A35AE8" w:rsidRDefault="00A35AE8">
            <w:pPr>
              <w:spacing w:after="0"/>
              <w:rPr>
                <w:sz w:val="20"/>
                <w:szCs w:val="20"/>
                <w:lang w:eastAsia="cs-CZ"/>
              </w:rPr>
            </w:pPr>
          </w:p>
        </w:tc>
      </w:tr>
      <w:tr w:rsidR="00A35AE8" w14:paraId="3CB04FB5" w14:textId="77777777" w:rsidTr="00A35AE8">
        <w:trPr>
          <w:trHeight w:val="237"/>
        </w:trPr>
        <w:tc>
          <w:tcPr>
            <w:tcW w:w="328" w:type="dxa"/>
            <w:tcBorders>
              <w:top w:val="single" w:sz="4" w:space="0" w:color="auto"/>
              <w:left w:val="single" w:sz="4" w:space="0" w:color="auto"/>
              <w:bottom w:val="single" w:sz="4" w:space="0" w:color="auto"/>
              <w:right w:val="single" w:sz="4" w:space="0" w:color="auto"/>
            </w:tcBorders>
            <w:noWrap/>
            <w:hideMark/>
          </w:tcPr>
          <w:p w14:paraId="7FB43FDE" w14:textId="77777777" w:rsidR="00A35AE8" w:rsidRDefault="00A35AE8">
            <w:pPr>
              <w:spacing w:after="0"/>
              <w:rPr>
                <w:sz w:val="20"/>
                <w:szCs w:val="20"/>
                <w:lang w:eastAsia="cs-CZ"/>
              </w:rPr>
            </w:pPr>
          </w:p>
        </w:tc>
        <w:tc>
          <w:tcPr>
            <w:tcW w:w="884" w:type="dxa"/>
            <w:tcBorders>
              <w:top w:val="single" w:sz="4" w:space="0" w:color="auto"/>
              <w:left w:val="single" w:sz="4" w:space="0" w:color="auto"/>
              <w:bottom w:val="single" w:sz="4" w:space="0" w:color="auto"/>
              <w:right w:val="single" w:sz="4" w:space="0" w:color="auto"/>
            </w:tcBorders>
            <w:noWrap/>
            <w:hideMark/>
          </w:tcPr>
          <w:p w14:paraId="41031438" w14:textId="77777777" w:rsidR="00A35AE8" w:rsidRDefault="00A35AE8">
            <w:pPr>
              <w:spacing w:after="0"/>
              <w:rPr>
                <w:sz w:val="20"/>
                <w:szCs w:val="20"/>
                <w:lang w:eastAsia="cs-CZ"/>
              </w:rPr>
            </w:pPr>
          </w:p>
        </w:tc>
        <w:tc>
          <w:tcPr>
            <w:tcW w:w="314" w:type="dxa"/>
            <w:tcBorders>
              <w:top w:val="single" w:sz="4" w:space="0" w:color="auto"/>
              <w:left w:val="single" w:sz="4" w:space="0" w:color="auto"/>
              <w:bottom w:val="single" w:sz="4" w:space="0" w:color="auto"/>
              <w:right w:val="single" w:sz="4" w:space="0" w:color="auto"/>
            </w:tcBorders>
            <w:noWrap/>
            <w:hideMark/>
          </w:tcPr>
          <w:p w14:paraId="2E2B89D4" w14:textId="77777777" w:rsidR="00A35AE8" w:rsidRDefault="00A35AE8">
            <w:pPr>
              <w:spacing w:after="0"/>
              <w:rPr>
                <w:sz w:val="20"/>
                <w:szCs w:val="20"/>
                <w:lang w:eastAsia="cs-CZ"/>
              </w:rPr>
            </w:pPr>
          </w:p>
        </w:tc>
        <w:tc>
          <w:tcPr>
            <w:tcW w:w="5386" w:type="dxa"/>
            <w:tcBorders>
              <w:top w:val="single" w:sz="4" w:space="0" w:color="auto"/>
              <w:left w:val="single" w:sz="4" w:space="0" w:color="auto"/>
              <w:bottom w:val="single" w:sz="4" w:space="0" w:color="auto"/>
              <w:right w:val="single" w:sz="4" w:space="0" w:color="auto"/>
            </w:tcBorders>
            <w:hideMark/>
          </w:tcPr>
          <w:p w14:paraId="5753498E" w14:textId="77777777" w:rsidR="00A35AE8" w:rsidRDefault="00A35AE8">
            <w:pPr>
              <w:spacing w:line="240" w:lineRule="auto"/>
              <w:rPr>
                <w:rFonts w:ascii="Arial" w:hAnsi="Arial" w:cs="Arial"/>
                <w:i/>
                <w:iCs/>
                <w:sz w:val="16"/>
                <w:szCs w:val="16"/>
                <w:lang w:eastAsia="cs-CZ"/>
              </w:rPr>
            </w:pPr>
            <w:r>
              <w:rPr>
                <w:rFonts w:ascii="Arial" w:hAnsi="Arial" w:cs="Arial"/>
                <w:i/>
                <w:iCs/>
                <w:sz w:val="16"/>
                <w:szCs w:val="16"/>
                <w:lang w:eastAsia="cs-CZ"/>
              </w:rPr>
              <w:t>Technická specifikace položky odpovídá příslušné cenové soustavě</w:t>
            </w:r>
          </w:p>
        </w:tc>
        <w:tc>
          <w:tcPr>
            <w:tcW w:w="567" w:type="dxa"/>
            <w:tcBorders>
              <w:top w:val="single" w:sz="4" w:space="0" w:color="auto"/>
              <w:left w:val="single" w:sz="4" w:space="0" w:color="auto"/>
              <w:bottom w:val="single" w:sz="4" w:space="0" w:color="auto"/>
              <w:right w:val="single" w:sz="4" w:space="0" w:color="auto"/>
            </w:tcBorders>
            <w:noWrap/>
            <w:hideMark/>
          </w:tcPr>
          <w:p w14:paraId="3139A7A0" w14:textId="77777777" w:rsidR="00A35AE8" w:rsidRDefault="00A35AE8">
            <w:pPr>
              <w:rPr>
                <w:rFonts w:ascii="Arial" w:hAnsi="Arial" w:cs="Arial"/>
                <w:i/>
                <w:iCs/>
                <w:sz w:val="16"/>
                <w:szCs w:val="16"/>
                <w:lang w:eastAsia="cs-CZ"/>
              </w:rPr>
            </w:pPr>
          </w:p>
        </w:tc>
        <w:tc>
          <w:tcPr>
            <w:tcW w:w="1134" w:type="dxa"/>
            <w:tcBorders>
              <w:top w:val="single" w:sz="4" w:space="0" w:color="auto"/>
              <w:left w:val="single" w:sz="4" w:space="0" w:color="auto"/>
              <w:bottom w:val="single" w:sz="4" w:space="0" w:color="auto"/>
              <w:right w:val="single" w:sz="4" w:space="0" w:color="auto"/>
            </w:tcBorders>
            <w:noWrap/>
            <w:hideMark/>
          </w:tcPr>
          <w:p w14:paraId="0BE07334" w14:textId="77777777" w:rsidR="00A35AE8" w:rsidRDefault="00A35AE8">
            <w:pPr>
              <w:spacing w:after="0"/>
              <w:rPr>
                <w:sz w:val="20"/>
                <w:szCs w:val="20"/>
                <w:lang w:eastAsia="cs-CZ"/>
              </w:rPr>
            </w:pPr>
          </w:p>
        </w:tc>
      </w:tr>
    </w:tbl>
    <w:p w14:paraId="52EEA6F9" w14:textId="77777777" w:rsidR="00A35AE8" w:rsidRDefault="00A35AE8" w:rsidP="00A35AE8">
      <w:pPr>
        <w:spacing w:after="0"/>
        <w:rPr>
          <w:noProof/>
        </w:rPr>
      </w:pPr>
    </w:p>
    <w:p w14:paraId="28887E97" w14:textId="77777777" w:rsidR="00A35AE8" w:rsidRDefault="00A35AE8" w:rsidP="00A35AE8">
      <w:pPr>
        <w:spacing w:after="0"/>
      </w:pPr>
      <w:r>
        <w:t>Uchazeč se domnívá, že ve výkazu výměr nejsou zohledněny provizorní stavy (vč. následného rušení).</w:t>
      </w:r>
    </w:p>
    <w:p w14:paraId="176D426C" w14:textId="77777777" w:rsidR="00A35AE8" w:rsidRDefault="00A35AE8" w:rsidP="00A35AE8">
      <w:pPr>
        <w:spacing w:after="0"/>
      </w:pPr>
      <w:r>
        <w:t>Je rozpor mezi výkazem kubatur a řezy:</w:t>
      </w:r>
    </w:p>
    <w:p w14:paraId="5599DB5C" w14:textId="77777777" w:rsidR="00A35AE8" w:rsidRDefault="00A35AE8" w:rsidP="00A35AE8">
      <w:pPr>
        <w:spacing w:after="0"/>
      </w:pPr>
      <w:r>
        <w:t xml:space="preserve">např. v km 1,800 </w:t>
      </w:r>
    </w:p>
    <w:p w14:paraId="0A81461F" w14:textId="77777777" w:rsidR="00A35AE8" w:rsidRDefault="00A35AE8" w:rsidP="00A35AE8">
      <w:pPr>
        <w:spacing w:after="0"/>
      </w:pPr>
      <w:r>
        <w:t>34-31-11 Odkopávky tř.1 ve výkaze kubatur</w:t>
      </w:r>
      <w:r>
        <w:tab/>
        <w:t>1,700M2</w:t>
      </w:r>
    </w:p>
    <w:p w14:paraId="1C6BC3BE" w14:textId="77777777" w:rsidR="00A35AE8" w:rsidRDefault="00A35AE8" w:rsidP="00A35AE8">
      <w:pPr>
        <w:spacing w:after="0"/>
      </w:pPr>
      <w:r>
        <w:t>30-31-11 Odkopávky tř.1 ve výkaze kubatur</w:t>
      </w:r>
      <w:r>
        <w:tab/>
        <w:t>2,130M2.</w:t>
      </w:r>
      <w:r>
        <w:tab/>
      </w:r>
    </w:p>
    <w:p w14:paraId="6D411781" w14:textId="77777777" w:rsidR="00A35AE8" w:rsidRDefault="00A35AE8" w:rsidP="00A35AE8">
      <w:pPr>
        <w:spacing w:after="0"/>
      </w:pPr>
      <w:r>
        <w:t>Uchazeč přibližně změřil dohromady 11,000 M2.</w:t>
      </w:r>
    </w:p>
    <w:p w14:paraId="752F94A4" w14:textId="77777777" w:rsidR="00A35AE8" w:rsidRDefault="00A35AE8" w:rsidP="00A35AE8">
      <w:pPr>
        <w:spacing w:after="0"/>
      </w:pPr>
      <w:r>
        <w:t>Uchazeč se domnívá, že je tato chyba i v jiných řezech např. v km 1,750.</w:t>
      </w:r>
    </w:p>
    <w:p w14:paraId="3D663D42" w14:textId="77777777" w:rsidR="00A35AE8" w:rsidRDefault="00A35AE8" w:rsidP="00A35AE8">
      <w:pPr>
        <w:spacing w:after="0"/>
      </w:pPr>
      <w:r>
        <w:t>Uchazeč nenalezl pomocné řezy P0a, P1a… aby mohl ověřit jejich správnost.</w:t>
      </w:r>
    </w:p>
    <w:p w14:paraId="1648D330" w14:textId="77777777" w:rsidR="00A35AE8" w:rsidRDefault="00A35AE8" w:rsidP="00A35AE8">
      <w:pPr>
        <w:spacing w:after="0"/>
      </w:pPr>
      <w:r>
        <w:t>Žádáme zadavatele o doplnění a prověření.</w:t>
      </w:r>
    </w:p>
    <w:p w14:paraId="02DA937C" w14:textId="77777777" w:rsidR="00A35AE8" w:rsidRDefault="00A35AE8" w:rsidP="00A35AE8">
      <w:pPr>
        <w:spacing w:after="0"/>
        <w:rPr>
          <w:noProof/>
        </w:rPr>
      </w:pPr>
    </w:p>
    <w:p w14:paraId="1658B49F" w14:textId="77777777" w:rsidR="00A35AE8" w:rsidRPr="003C312B" w:rsidRDefault="00A35AE8" w:rsidP="00A35AE8">
      <w:pPr>
        <w:spacing w:after="0"/>
        <w:rPr>
          <w:rFonts w:ascii="Verdana" w:hAnsi="Verdana"/>
          <w:b/>
          <w:bCs/>
        </w:rPr>
      </w:pPr>
      <w:r w:rsidRPr="003C312B">
        <w:rPr>
          <w:rFonts w:ascii="Verdana" w:hAnsi="Verdana"/>
          <w:b/>
          <w:bCs/>
        </w:rPr>
        <w:t>Odpověď:</w:t>
      </w:r>
    </w:p>
    <w:p w14:paraId="6415F08F" w14:textId="77777777" w:rsidR="00A35AE8" w:rsidRPr="003C312B" w:rsidRDefault="00A35AE8" w:rsidP="00A35AE8">
      <w:pPr>
        <w:spacing w:after="0"/>
        <w:rPr>
          <w:rFonts w:ascii="Verdana" w:hAnsi="Verdana"/>
        </w:rPr>
      </w:pPr>
      <w:r w:rsidRPr="003C312B">
        <w:rPr>
          <w:rFonts w:ascii="Verdana" w:hAnsi="Verdana"/>
        </w:rPr>
        <w:t>Provizorní stav, který se týká provizorního přemostění Labe je součástí stavebního objektu 31-31-01/11. Zemní práce pro zřízení tohoto provizorního stavu proto nejsou zahrnuty v SO 30-31-11, resp. SO 34-31-11. Výkopy v uvedeném příčném řezu jsou relativně malé, protože většina výkopů proběhne před provizorním stavem, viz SO 31-31-01/11. Pomocné řezy nejsou součástí vydávané dokumentace.</w:t>
      </w:r>
    </w:p>
    <w:p w14:paraId="38BA82A7" w14:textId="77777777" w:rsidR="00A35AE8" w:rsidRPr="003C312B" w:rsidRDefault="00A35AE8" w:rsidP="00A35AE8">
      <w:pPr>
        <w:spacing w:after="0"/>
        <w:rPr>
          <w:rFonts w:ascii="Verdana" w:hAnsi="Verdana"/>
        </w:rPr>
      </w:pPr>
    </w:p>
    <w:p w14:paraId="66331F4D" w14:textId="77777777" w:rsidR="00A35AE8" w:rsidRDefault="00A35AE8" w:rsidP="00A35AE8">
      <w:pPr>
        <w:spacing w:after="0"/>
        <w:rPr>
          <w:rFonts w:ascii="Verdana" w:hAnsi="Verdana"/>
          <w:color w:val="FF0000"/>
        </w:rPr>
      </w:pPr>
    </w:p>
    <w:p w14:paraId="5244B69F" w14:textId="77777777" w:rsidR="00A35AE8" w:rsidRDefault="00A35AE8" w:rsidP="00A35AE8">
      <w:pPr>
        <w:spacing w:after="0"/>
        <w:rPr>
          <w:b/>
          <w:bCs/>
          <w:noProof/>
        </w:rPr>
      </w:pPr>
      <w:r>
        <w:rPr>
          <w:b/>
          <w:bCs/>
          <w:noProof/>
        </w:rPr>
        <w:t>Dotaz č. 185:</w:t>
      </w:r>
    </w:p>
    <w:p w14:paraId="311ECFF3" w14:textId="77777777" w:rsidR="00A35AE8" w:rsidRDefault="00A35AE8" w:rsidP="00A35AE8">
      <w:pPr>
        <w:spacing w:after="0"/>
        <w:rPr>
          <w:noProof/>
          <w:u w:val="single"/>
        </w:rPr>
      </w:pPr>
      <w:r>
        <w:rPr>
          <w:noProof/>
          <w:u w:val="single"/>
        </w:rPr>
        <w:t>SO 30-31-11</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773"/>
        <w:gridCol w:w="502"/>
        <w:gridCol w:w="5318"/>
        <w:gridCol w:w="494"/>
        <w:gridCol w:w="1276"/>
      </w:tblGrid>
      <w:tr w:rsidR="00A35AE8" w14:paraId="5AD89494" w14:textId="77777777" w:rsidTr="00A35AE8">
        <w:trPr>
          <w:trHeight w:val="261"/>
        </w:trPr>
        <w:tc>
          <w:tcPr>
            <w:tcW w:w="534" w:type="dxa"/>
            <w:tcBorders>
              <w:top w:val="single" w:sz="4" w:space="0" w:color="auto"/>
              <w:left w:val="single" w:sz="4" w:space="0" w:color="auto"/>
              <w:bottom w:val="single" w:sz="4" w:space="0" w:color="auto"/>
              <w:right w:val="single" w:sz="4" w:space="0" w:color="auto"/>
            </w:tcBorders>
            <w:noWrap/>
            <w:hideMark/>
          </w:tcPr>
          <w:p w14:paraId="061C5D1F" w14:textId="77777777" w:rsidR="00A35AE8" w:rsidRDefault="00A35AE8">
            <w:pPr>
              <w:spacing w:line="240" w:lineRule="auto"/>
              <w:jc w:val="center"/>
              <w:rPr>
                <w:rFonts w:ascii="Arial" w:hAnsi="Arial" w:cs="Arial"/>
                <w:color w:val="000000"/>
                <w:sz w:val="20"/>
                <w:lang w:eastAsia="cs-CZ"/>
              </w:rPr>
            </w:pPr>
            <w:r>
              <w:rPr>
                <w:rFonts w:ascii="Arial" w:hAnsi="Arial" w:cs="Arial"/>
                <w:color w:val="000000"/>
                <w:sz w:val="20"/>
                <w:lang w:eastAsia="cs-CZ"/>
              </w:rPr>
              <w:t>10</w:t>
            </w:r>
          </w:p>
        </w:tc>
        <w:tc>
          <w:tcPr>
            <w:tcW w:w="773" w:type="dxa"/>
            <w:tcBorders>
              <w:top w:val="single" w:sz="4" w:space="0" w:color="auto"/>
              <w:left w:val="single" w:sz="4" w:space="0" w:color="auto"/>
              <w:bottom w:val="single" w:sz="4" w:space="0" w:color="auto"/>
              <w:right w:val="single" w:sz="4" w:space="0" w:color="auto"/>
            </w:tcBorders>
            <w:noWrap/>
            <w:hideMark/>
          </w:tcPr>
          <w:p w14:paraId="092D1873" w14:textId="77777777" w:rsidR="00A35AE8" w:rsidRDefault="00A35AE8">
            <w:pPr>
              <w:spacing w:line="240" w:lineRule="auto"/>
              <w:jc w:val="right"/>
              <w:rPr>
                <w:rFonts w:ascii="Arial" w:hAnsi="Arial" w:cs="Arial"/>
                <w:color w:val="000000"/>
                <w:sz w:val="20"/>
                <w:lang w:eastAsia="cs-CZ"/>
              </w:rPr>
            </w:pPr>
            <w:r>
              <w:rPr>
                <w:rFonts w:ascii="Arial" w:hAnsi="Arial" w:cs="Arial"/>
                <w:color w:val="000000"/>
                <w:sz w:val="20"/>
                <w:lang w:eastAsia="cs-CZ"/>
              </w:rPr>
              <w:t>18130</w:t>
            </w:r>
          </w:p>
        </w:tc>
        <w:tc>
          <w:tcPr>
            <w:tcW w:w="502" w:type="dxa"/>
            <w:tcBorders>
              <w:top w:val="single" w:sz="4" w:space="0" w:color="auto"/>
              <w:left w:val="single" w:sz="4" w:space="0" w:color="auto"/>
              <w:bottom w:val="single" w:sz="4" w:space="0" w:color="auto"/>
              <w:right w:val="single" w:sz="4" w:space="0" w:color="auto"/>
            </w:tcBorders>
            <w:noWrap/>
            <w:hideMark/>
          </w:tcPr>
          <w:p w14:paraId="220FB15F" w14:textId="77777777" w:rsidR="00A35AE8" w:rsidRDefault="00A35AE8">
            <w:pPr>
              <w:rPr>
                <w:rFonts w:ascii="Arial" w:hAnsi="Arial" w:cs="Arial"/>
                <w:color w:val="000000"/>
                <w:sz w:val="20"/>
                <w:lang w:eastAsia="cs-CZ"/>
              </w:rPr>
            </w:pPr>
          </w:p>
        </w:tc>
        <w:tc>
          <w:tcPr>
            <w:tcW w:w="5318" w:type="dxa"/>
            <w:tcBorders>
              <w:top w:val="single" w:sz="4" w:space="0" w:color="auto"/>
              <w:left w:val="single" w:sz="4" w:space="0" w:color="auto"/>
              <w:bottom w:val="single" w:sz="4" w:space="0" w:color="auto"/>
              <w:right w:val="single" w:sz="4" w:space="0" w:color="auto"/>
            </w:tcBorders>
            <w:hideMark/>
          </w:tcPr>
          <w:p w14:paraId="4F1448D3" w14:textId="77777777" w:rsidR="00A35AE8" w:rsidRDefault="00A35AE8">
            <w:pPr>
              <w:spacing w:line="240" w:lineRule="auto"/>
              <w:rPr>
                <w:rFonts w:ascii="Arial" w:hAnsi="Arial" w:cs="Arial"/>
                <w:color w:val="000000"/>
                <w:sz w:val="20"/>
                <w:lang w:eastAsia="cs-CZ"/>
              </w:rPr>
            </w:pPr>
            <w:r>
              <w:rPr>
                <w:rFonts w:ascii="Arial" w:hAnsi="Arial" w:cs="Arial"/>
                <w:color w:val="000000"/>
                <w:sz w:val="20"/>
                <w:lang w:eastAsia="cs-CZ"/>
              </w:rPr>
              <w:t>ÚPRAVA PLÁNĚ BEZ ZHUTNĚNÍ</w:t>
            </w:r>
          </w:p>
        </w:tc>
        <w:tc>
          <w:tcPr>
            <w:tcW w:w="494" w:type="dxa"/>
            <w:tcBorders>
              <w:top w:val="single" w:sz="4" w:space="0" w:color="auto"/>
              <w:left w:val="single" w:sz="4" w:space="0" w:color="auto"/>
              <w:bottom w:val="single" w:sz="4" w:space="0" w:color="auto"/>
              <w:right w:val="single" w:sz="4" w:space="0" w:color="auto"/>
            </w:tcBorders>
            <w:noWrap/>
            <w:hideMark/>
          </w:tcPr>
          <w:p w14:paraId="583AB326" w14:textId="77777777" w:rsidR="00A35AE8" w:rsidRDefault="00A35AE8">
            <w:pPr>
              <w:spacing w:line="240" w:lineRule="auto"/>
              <w:jc w:val="center"/>
              <w:rPr>
                <w:rFonts w:ascii="Arial" w:hAnsi="Arial" w:cs="Arial"/>
                <w:color w:val="000000"/>
                <w:sz w:val="20"/>
                <w:lang w:eastAsia="cs-CZ"/>
              </w:rPr>
            </w:pPr>
            <w:r>
              <w:rPr>
                <w:rFonts w:ascii="Arial" w:hAnsi="Arial" w:cs="Arial"/>
                <w:color w:val="000000"/>
                <w:sz w:val="20"/>
                <w:lang w:eastAsia="cs-CZ"/>
              </w:rPr>
              <w:t>M2</w:t>
            </w:r>
          </w:p>
        </w:tc>
        <w:tc>
          <w:tcPr>
            <w:tcW w:w="1276" w:type="dxa"/>
            <w:tcBorders>
              <w:top w:val="single" w:sz="4" w:space="0" w:color="auto"/>
              <w:left w:val="single" w:sz="4" w:space="0" w:color="auto"/>
              <w:bottom w:val="single" w:sz="4" w:space="0" w:color="auto"/>
              <w:right w:val="single" w:sz="4" w:space="0" w:color="auto"/>
            </w:tcBorders>
            <w:noWrap/>
            <w:hideMark/>
          </w:tcPr>
          <w:p w14:paraId="5EF7933E" w14:textId="77777777" w:rsidR="00A35AE8" w:rsidRDefault="00A35AE8">
            <w:pPr>
              <w:spacing w:line="240" w:lineRule="auto"/>
              <w:jc w:val="center"/>
              <w:rPr>
                <w:rFonts w:ascii="Arial" w:hAnsi="Arial" w:cs="Arial"/>
                <w:color w:val="000000"/>
                <w:sz w:val="20"/>
                <w:lang w:eastAsia="cs-CZ"/>
              </w:rPr>
            </w:pPr>
            <w:r>
              <w:rPr>
                <w:rFonts w:ascii="Arial" w:hAnsi="Arial" w:cs="Arial"/>
                <w:color w:val="000000"/>
                <w:sz w:val="20"/>
                <w:lang w:eastAsia="cs-CZ"/>
              </w:rPr>
              <w:t>338,100</w:t>
            </w:r>
          </w:p>
        </w:tc>
      </w:tr>
      <w:tr w:rsidR="00A35AE8" w14:paraId="44C04472" w14:textId="77777777" w:rsidTr="00A35AE8">
        <w:trPr>
          <w:trHeight w:val="261"/>
        </w:trPr>
        <w:tc>
          <w:tcPr>
            <w:tcW w:w="534" w:type="dxa"/>
            <w:tcBorders>
              <w:top w:val="single" w:sz="4" w:space="0" w:color="auto"/>
              <w:left w:val="single" w:sz="4" w:space="0" w:color="auto"/>
              <w:bottom w:val="single" w:sz="4" w:space="0" w:color="auto"/>
              <w:right w:val="single" w:sz="4" w:space="0" w:color="auto"/>
            </w:tcBorders>
            <w:noWrap/>
            <w:hideMark/>
          </w:tcPr>
          <w:p w14:paraId="41C8D08D" w14:textId="77777777" w:rsidR="00A35AE8" w:rsidRDefault="00A35AE8">
            <w:pPr>
              <w:rPr>
                <w:rFonts w:ascii="Arial" w:hAnsi="Arial" w:cs="Arial"/>
                <w:color w:val="000000"/>
                <w:sz w:val="20"/>
                <w:lang w:eastAsia="cs-CZ"/>
              </w:rPr>
            </w:pPr>
          </w:p>
        </w:tc>
        <w:tc>
          <w:tcPr>
            <w:tcW w:w="773" w:type="dxa"/>
            <w:tcBorders>
              <w:top w:val="single" w:sz="4" w:space="0" w:color="auto"/>
              <w:left w:val="single" w:sz="4" w:space="0" w:color="auto"/>
              <w:bottom w:val="single" w:sz="4" w:space="0" w:color="auto"/>
              <w:right w:val="single" w:sz="4" w:space="0" w:color="auto"/>
            </w:tcBorders>
            <w:noWrap/>
            <w:hideMark/>
          </w:tcPr>
          <w:p w14:paraId="4FF58272" w14:textId="77777777" w:rsidR="00A35AE8" w:rsidRDefault="00A35AE8">
            <w:pPr>
              <w:spacing w:after="0"/>
              <w:rPr>
                <w:sz w:val="20"/>
                <w:szCs w:val="20"/>
                <w:lang w:eastAsia="cs-CZ"/>
              </w:rPr>
            </w:pPr>
          </w:p>
        </w:tc>
        <w:tc>
          <w:tcPr>
            <w:tcW w:w="502" w:type="dxa"/>
            <w:tcBorders>
              <w:top w:val="single" w:sz="4" w:space="0" w:color="auto"/>
              <w:left w:val="single" w:sz="4" w:space="0" w:color="auto"/>
              <w:bottom w:val="single" w:sz="4" w:space="0" w:color="auto"/>
              <w:right w:val="single" w:sz="4" w:space="0" w:color="auto"/>
            </w:tcBorders>
            <w:noWrap/>
            <w:hideMark/>
          </w:tcPr>
          <w:p w14:paraId="189A255C" w14:textId="77777777" w:rsidR="00A35AE8" w:rsidRDefault="00A35AE8">
            <w:pPr>
              <w:spacing w:after="0"/>
              <w:rPr>
                <w:sz w:val="20"/>
                <w:szCs w:val="20"/>
                <w:lang w:eastAsia="cs-CZ"/>
              </w:rPr>
            </w:pPr>
          </w:p>
        </w:tc>
        <w:tc>
          <w:tcPr>
            <w:tcW w:w="5318" w:type="dxa"/>
            <w:tcBorders>
              <w:top w:val="single" w:sz="4" w:space="0" w:color="auto"/>
              <w:left w:val="single" w:sz="4" w:space="0" w:color="auto"/>
              <w:bottom w:val="single" w:sz="4" w:space="0" w:color="auto"/>
              <w:right w:val="single" w:sz="4" w:space="0" w:color="auto"/>
            </w:tcBorders>
            <w:hideMark/>
          </w:tcPr>
          <w:p w14:paraId="6C97FB02" w14:textId="77777777" w:rsidR="00A35AE8" w:rsidRDefault="00A35AE8">
            <w:pPr>
              <w:spacing w:after="0"/>
              <w:rPr>
                <w:sz w:val="20"/>
                <w:szCs w:val="20"/>
                <w:lang w:eastAsia="cs-CZ"/>
              </w:rPr>
            </w:pPr>
          </w:p>
        </w:tc>
        <w:tc>
          <w:tcPr>
            <w:tcW w:w="494" w:type="dxa"/>
            <w:tcBorders>
              <w:top w:val="single" w:sz="4" w:space="0" w:color="auto"/>
              <w:left w:val="single" w:sz="4" w:space="0" w:color="auto"/>
              <w:bottom w:val="single" w:sz="4" w:space="0" w:color="auto"/>
              <w:right w:val="single" w:sz="4" w:space="0" w:color="auto"/>
            </w:tcBorders>
            <w:noWrap/>
            <w:hideMark/>
          </w:tcPr>
          <w:p w14:paraId="1D856B99" w14:textId="77777777" w:rsidR="00A35AE8" w:rsidRDefault="00A35AE8">
            <w:pPr>
              <w:spacing w:after="0"/>
              <w:rPr>
                <w:sz w:val="20"/>
                <w:szCs w:val="20"/>
                <w:lang w:eastAsia="cs-CZ"/>
              </w:rPr>
            </w:pPr>
          </w:p>
        </w:tc>
        <w:tc>
          <w:tcPr>
            <w:tcW w:w="1276" w:type="dxa"/>
            <w:tcBorders>
              <w:top w:val="single" w:sz="4" w:space="0" w:color="auto"/>
              <w:left w:val="single" w:sz="4" w:space="0" w:color="auto"/>
              <w:bottom w:val="single" w:sz="4" w:space="0" w:color="auto"/>
              <w:right w:val="single" w:sz="4" w:space="0" w:color="auto"/>
            </w:tcBorders>
            <w:noWrap/>
            <w:hideMark/>
          </w:tcPr>
          <w:p w14:paraId="227D8767" w14:textId="77777777" w:rsidR="00A35AE8" w:rsidRDefault="00A35AE8">
            <w:pPr>
              <w:spacing w:after="0"/>
              <w:rPr>
                <w:sz w:val="20"/>
                <w:szCs w:val="20"/>
                <w:lang w:eastAsia="cs-CZ"/>
              </w:rPr>
            </w:pPr>
          </w:p>
        </w:tc>
      </w:tr>
      <w:tr w:rsidR="00A35AE8" w14:paraId="2CCBEE0C" w14:textId="77777777" w:rsidTr="00A35AE8">
        <w:trPr>
          <w:trHeight w:val="261"/>
        </w:trPr>
        <w:tc>
          <w:tcPr>
            <w:tcW w:w="534" w:type="dxa"/>
            <w:tcBorders>
              <w:top w:val="single" w:sz="4" w:space="0" w:color="auto"/>
              <w:left w:val="single" w:sz="4" w:space="0" w:color="auto"/>
              <w:bottom w:val="single" w:sz="4" w:space="0" w:color="auto"/>
              <w:right w:val="single" w:sz="4" w:space="0" w:color="auto"/>
            </w:tcBorders>
            <w:noWrap/>
            <w:hideMark/>
          </w:tcPr>
          <w:p w14:paraId="1F0EB4F0" w14:textId="77777777" w:rsidR="00A35AE8" w:rsidRDefault="00A35AE8">
            <w:pPr>
              <w:spacing w:after="0"/>
              <w:rPr>
                <w:sz w:val="20"/>
                <w:szCs w:val="20"/>
                <w:lang w:eastAsia="cs-CZ"/>
              </w:rPr>
            </w:pPr>
          </w:p>
        </w:tc>
        <w:tc>
          <w:tcPr>
            <w:tcW w:w="773" w:type="dxa"/>
            <w:tcBorders>
              <w:top w:val="single" w:sz="4" w:space="0" w:color="auto"/>
              <w:left w:val="single" w:sz="4" w:space="0" w:color="auto"/>
              <w:bottom w:val="single" w:sz="4" w:space="0" w:color="auto"/>
              <w:right w:val="single" w:sz="4" w:space="0" w:color="auto"/>
            </w:tcBorders>
            <w:noWrap/>
            <w:hideMark/>
          </w:tcPr>
          <w:p w14:paraId="124027C4" w14:textId="77777777" w:rsidR="00A35AE8" w:rsidRDefault="00A35AE8">
            <w:pPr>
              <w:spacing w:after="0"/>
              <w:rPr>
                <w:sz w:val="20"/>
                <w:szCs w:val="20"/>
                <w:lang w:eastAsia="cs-CZ"/>
              </w:rPr>
            </w:pPr>
          </w:p>
        </w:tc>
        <w:tc>
          <w:tcPr>
            <w:tcW w:w="502" w:type="dxa"/>
            <w:tcBorders>
              <w:top w:val="single" w:sz="4" w:space="0" w:color="auto"/>
              <w:left w:val="single" w:sz="4" w:space="0" w:color="auto"/>
              <w:bottom w:val="single" w:sz="4" w:space="0" w:color="auto"/>
              <w:right w:val="single" w:sz="4" w:space="0" w:color="auto"/>
            </w:tcBorders>
            <w:noWrap/>
            <w:hideMark/>
          </w:tcPr>
          <w:p w14:paraId="4242561B" w14:textId="77777777" w:rsidR="00A35AE8" w:rsidRDefault="00A35AE8">
            <w:pPr>
              <w:spacing w:after="0"/>
              <w:rPr>
                <w:sz w:val="20"/>
                <w:szCs w:val="20"/>
                <w:lang w:eastAsia="cs-CZ"/>
              </w:rPr>
            </w:pPr>
          </w:p>
        </w:tc>
        <w:tc>
          <w:tcPr>
            <w:tcW w:w="5318" w:type="dxa"/>
            <w:tcBorders>
              <w:top w:val="single" w:sz="4" w:space="0" w:color="auto"/>
              <w:left w:val="single" w:sz="4" w:space="0" w:color="auto"/>
              <w:bottom w:val="single" w:sz="4" w:space="0" w:color="auto"/>
              <w:right w:val="single" w:sz="4" w:space="0" w:color="auto"/>
            </w:tcBorders>
            <w:hideMark/>
          </w:tcPr>
          <w:p w14:paraId="05EE23BA" w14:textId="77777777" w:rsidR="00A35AE8" w:rsidRDefault="00A35AE8">
            <w:pPr>
              <w:spacing w:line="240" w:lineRule="auto"/>
              <w:rPr>
                <w:rFonts w:ascii="Arial" w:hAnsi="Arial" w:cs="Arial"/>
                <w:i/>
                <w:iCs/>
                <w:sz w:val="16"/>
                <w:szCs w:val="16"/>
                <w:lang w:eastAsia="cs-CZ"/>
              </w:rPr>
            </w:pPr>
            <w:r>
              <w:rPr>
                <w:rFonts w:ascii="Arial" w:hAnsi="Arial" w:cs="Arial"/>
                <w:i/>
                <w:iCs/>
                <w:sz w:val="16"/>
                <w:szCs w:val="16"/>
                <w:lang w:eastAsia="cs-CZ"/>
              </w:rPr>
              <w:t>1: Viz. pril. výkazu výměr.;338,1</w:t>
            </w:r>
          </w:p>
        </w:tc>
        <w:tc>
          <w:tcPr>
            <w:tcW w:w="494" w:type="dxa"/>
            <w:tcBorders>
              <w:top w:val="single" w:sz="4" w:space="0" w:color="auto"/>
              <w:left w:val="single" w:sz="4" w:space="0" w:color="auto"/>
              <w:bottom w:val="single" w:sz="4" w:space="0" w:color="auto"/>
              <w:right w:val="single" w:sz="4" w:space="0" w:color="auto"/>
            </w:tcBorders>
            <w:noWrap/>
            <w:hideMark/>
          </w:tcPr>
          <w:p w14:paraId="1BDD48DA" w14:textId="77777777" w:rsidR="00A35AE8" w:rsidRDefault="00A35AE8">
            <w:pPr>
              <w:rPr>
                <w:rFonts w:ascii="Arial" w:hAnsi="Arial" w:cs="Arial"/>
                <w:i/>
                <w:iCs/>
                <w:sz w:val="16"/>
                <w:szCs w:val="16"/>
                <w:lang w:eastAsia="cs-CZ"/>
              </w:rPr>
            </w:pPr>
          </w:p>
        </w:tc>
        <w:tc>
          <w:tcPr>
            <w:tcW w:w="1276" w:type="dxa"/>
            <w:tcBorders>
              <w:top w:val="single" w:sz="4" w:space="0" w:color="auto"/>
              <w:left w:val="single" w:sz="4" w:space="0" w:color="auto"/>
              <w:bottom w:val="single" w:sz="4" w:space="0" w:color="auto"/>
              <w:right w:val="single" w:sz="4" w:space="0" w:color="auto"/>
            </w:tcBorders>
            <w:noWrap/>
            <w:hideMark/>
          </w:tcPr>
          <w:p w14:paraId="1340821A" w14:textId="77777777" w:rsidR="00A35AE8" w:rsidRDefault="00A35AE8">
            <w:pPr>
              <w:spacing w:after="0"/>
              <w:rPr>
                <w:sz w:val="20"/>
                <w:szCs w:val="20"/>
                <w:lang w:eastAsia="cs-CZ"/>
              </w:rPr>
            </w:pPr>
          </w:p>
        </w:tc>
      </w:tr>
      <w:tr w:rsidR="00A35AE8" w14:paraId="52E9D4EE" w14:textId="77777777" w:rsidTr="00A35AE8">
        <w:trPr>
          <w:trHeight w:val="261"/>
        </w:trPr>
        <w:tc>
          <w:tcPr>
            <w:tcW w:w="534" w:type="dxa"/>
            <w:tcBorders>
              <w:top w:val="single" w:sz="4" w:space="0" w:color="auto"/>
              <w:left w:val="single" w:sz="4" w:space="0" w:color="auto"/>
              <w:bottom w:val="single" w:sz="4" w:space="0" w:color="auto"/>
              <w:right w:val="single" w:sz="4" w:space="0" w:color="auto"/>
            </w:tcBorders>
            <w:noWrap/>
            <w:hideMark/>
          </w:tcPr>
          <w:p w14:paraId="26780A98" w14:textId="77777777" w:rsidR="00A35AE8" w:rsidRDefault="00A35AE8">
            <w:pPr>
              <w:spacing w:after="0"/>
              <w:rPr>
                <w:sz w:val="20"/>
                <w:szCs w:val="20"/>
                <w:lang w:eastAsia="cs-CZ"/>
              </w:rPr>
            </w:pPr>
          </w:p>
        </w:tc>
        <w:tc>
          <w:tcPr>
            <w:tcW w:w="773" w:type="dxa"/>
            <w:tcBorders>
              <w:top w:val="single" w:sz="4" w:space="0" w:color="auto"/>
              <w:left w:val="single" w:sz="4" w:space="0" w:color="auto"/>
              <w:bottom w:val="single" w:sz="4" w:space="0" w:color="auto"/>
              <w:right w:val="single" w:sz="4" w:space="0" w:color="auto"/>
            </w:tcBorders>
            <w:noWrap/>
            <w:hideMark/>
          </w:tcPr>
          <w:p w14:paraId="663B2097" w14:textId="77777777" w:rsidR="00A35AE8" w:rsidRDefault="00A35AE8">
            <w:pPr>
              <w:spacing w:after="0"/>
              <w:rPr>
                <w:sz w:val="20"/>
                <w:szCs w:val="20"/>
                <w:lang w:eastAsia="cs-CZ"/>
              </w:rPr>
            </w:pPr>
          </w:p>
        </w:tc>
        <w:tc>
          <w:tcPr>
            <w:tcW w:w="502" w:type="dxa"/>
            <w:tcBorders>
              <w:top w:val="single" w:sz="4" w:space="0" w:color="auto"/>
              <w:left w:val="single" w:sz="4" w:space="0" w:color="auto"/>
              <w:bottom w:val="single" w:sz="4" w:space="0" w:color="auto"/>
              <w:right w:val="single" w:sz="4" w:space="0" w:color="auto"/>
            </w:tcBorders>
            <w:noWrap/>
            <w:hideMark/>
          </w:tcPr>
          <w:p w14:paraId="055E239D" w14:textId="77777777" w:rsidR="00A35AE8" w:rsidRDefault="00A35AE8">
            <w:pPr>
              <w:spacing w:after="0"/>
              <w:rPr>
                <w:sz w:val="20"/>
                <w:szCs w:val="20"/>
                <w:lang w:eastAsia="cs-CZ"/>
              </w:rPr>
            </w:pPr>
          </w:p>
        </w:tc>
        <w:tc>
          <w:tcPr>
            <w:tcW w:w="5318" w:type="dxa"/>
            <w:tcBorders>
              <w:top w:val="single" w:sz="4" w:space="0" w:color="auto"/>
              <w:left w:val="single" w:sz="4" w:space="0" w:color="auto"/>
              <w:bottom w:val="single" w:sz="4" w:space="0" w:color="auto"/>
              <w:right w:val="single" w:sz="4" w:space="0" w:color="auto"/>
            </w:tcBorders>
            <w:hideMark/>
          </w:tcPr>
          <w:p w14:paraId="078900F3" w14:textId="77777777" w:rsidR="00A35AE8" w:rsidRDefault="00A35AE8">
            <w:pPr>
              <w:spacing w:line="240" w:lineRule="auto"/>
              <w:rPr>
                <w:rFonts w:ascii="Arial" w:hAnsi="Arial" w:cs="Arial"/>
                <w:i/>
                <w:iCs/>
                <w:sz w:val="16"/>
                <w:szCs w:val="16"/>
                <w:lang w:eastAsia="cs-CZ"/>
              </w:rPr>
            </w:pPr>
            <w:r>
              <w:rPr>
                <w:rFonts w:ascii="Arial" w:hAnsi="Arial" w:cs="Arial"/>
                <w:i/>
                <w:iCs/>
                <w:sz w:val="16"/>
                <w:szCs w:val="16"/>
                <w:lang w:eastAsia="cs-CZ"/>
              </w:rPr>
              <w:t>Technická specifikace položky odpovídá příslušné cenové soustavě</w:t>
            </w:r>
          </w:p>
        </w:tc>
        <w:tc>
          <w:tcPr>
            <w:tcW w:w="494" w:type="dxa"/>
            <w:tcBorders>
              <w:top w:val="single" w:sz="4" w:space="0" w:color="auto"/>
              <w:left w:val="single" w:sz="4" w:space="0" w:color="auto"/>
              <w:bottom w:val="single" w:sz="4" w:space="0" w:color="auto"/>
              <w:right w:val="single" w:sz="4" w:space="0" w:color="auto"/>
            </w:tcBorders>
            <w:noWrap/>
            <w:hideMark/>
          </w:tcPr>
          <w:p w14:paraId="2DF6259F" w14:textId="77777777" w:rsidR="00A35AE8" w:rsidRDefault="00A35AE8">
            <w:pPr>
              <w:rPr>
                <w:rFonts w:ascii="Arial" w:hAnsi="Arial" w:cs="Arial"/>
                <w:i/>
                <w:iCs/>
                <w:sz w:val="16"/>
                <w:szCs w:val="16"/>
                <w:lang w:eastAsia="cs-CZ"/>
              </w:rPr>
            </w:pPr>
          </w:p>
        </w:tc>
        <w:tc>
          <w:tcPr>
            <w:tcW w:w="1276" w:type="dxa"/>
            <w:tcBorders>
              <w:top w:val="single" w:sz="4" w:space="0" w:color="auto"/>
              <w:left w:val="single" w:sz="4" w:space="0" w:color="auto"/>
              <w:bottom w:val="single" w:sz="4" w:space="0" w:color="auto"/>
              <w:right w:val="single" w:sz="4" w:space="0" w:color="auto"/>
            </w:tcBorders>
            <w:noWrap/>
            <w:hideMark/>
          </w:tcPr>
          <w:p w14:paraId="570E1934" w14:textId="77777777" w:rsidR="00A35AE8" w:rsidRDefault="00A35AE8">
            <w:pPr>
              <w:spacing w:after="0"/>
              <w:rPr>
                <w:sz w:val="20"/>
                <w:szCs w:val="20"/>
                <w:lang w:eastAsia="cs-CZ"/>
              </w:rPr>
            </w:pPr>
          </w:p>
        </w:tc>
      </w:tr>
    </w:tbl>
    <w:p w14:paraId="6F9A7DA8" w14:textId="77777777" w:rsidR="00A35AE8" w:rsidRDefault="00A35AE8" w:rsidP="00A35AE8">
      <w:pPr>
        <w:rPr>
          <w:noProof/>
        </w:rPr>
      </w:pPr>
    </w:p>
    <w:p w14:paraId="14D39603" w14:textId="77777777" w:rsidR="00A35AE8" w:rsidRDefault="00A35AE8" w:rsidP="00A35AE8">
      <w:pPr>
        <w:rPr>
          <w:noProof/>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884"/>
        <w:gridCol w:w="391"/>
        <w:gridCol w:w="5387"/>
        <w:gridCol w:w="567"/>
        <w:gridCol w:w="1134"/>
      </w:tblGrid>
      <w:tr w:rsidR="00A35AE8" w14:paraId="3378FD8F" w14:textId="77777777" w:rsidTr="00A35AE8">
        <w:trPr>
          <w:trHeight w:val="222"/>
        </w:trPr>
        <w:tc>
          <w:tcPr>
            <w:tcW w:w="534" w:type="dxa"/>
            <w:tcBorders>
              <w:top w:val="single" w:sz="4" w:space="0" w:color="auto"/>
              <w:left w:val="single" w:sz="4" w:space="0" w:color="auto"/>
              <w:bottom w:val="single" w:sz="4" w:space="0" w:color="auto"/>
              <w:right w:val="single" w:sz="4" w:space="0" w:color="auto"/>
            </w:tcBorders>
            <w:noWrap/>
            <w:hideMark/>
          </w:tcPr>
          <w:p w14:paraId="142EADDC" w14:textId="77777777" w:rsidR="00A35AE8" w:rsidRDefault="00A35AE8">
            <w:pPr>
              <w:spacing w:line="240" w:lineRule="auto"/>
              <w:jc w:val="center"/>
              <w:rPr>
                <w:rFonts w:ascii="Arial" w:hAnsi="Arial" w:cs="Arial"/>
                <w:sz w:val="20"/>
                <w:lang w:eastAsia="cs-CZ"/>
              </w:rPr>
            </w:pPr>
            <w:r>
              <w:rPr>
                <w:rFonts w:ascii="Arial" w:hAnsi="Arial" w:cs="Arial"/>
                <w:sz w:val="20"/>
                <w:lang w:eastAsia="cs-CZ"/>
              </w:rPr>
              <w:t>15</w:t>
            </w:r>
          </w:p>
        </w:tc>
        <w:tc>
          <w:tcPr>
            <w:tcW w:w="884" w:type="dxa"/>
            <w:tcBorders>
              <w:top w:val="single" w:sz="4" w:space="0" w:color="auto"/>
              <w:left w:val="single" w:sz="4" w:space="0" w:color="auto"/>
              <w:bottom w:val="single" w:sz="4" w:space="0" w:color="auto"/>
              <w:right w:val="single" w:sz="4" w:space="0" w:color="auto"/>
            </w:tcBorders>
            <w:noWrap/>
            <w:hideMark/>
          </w:tcPr>
          <w:p w14:paraId="5DD0904F" w14:textId="77777777" w:rsidR="00A35AE8" w:rsidRDefault="00A35AE8">
            <w:pPr>
              <w:spacing w:line="240" w:lineRule="auto"/>
              <w:jc w:val="right"/>
              <w:rPr>
                <w:rFonts w:ascii="Arial" w:hAnsi="Arial" w:cs="Arial"/>
                <w:sz w:val="20"/>
                <w:lang w:eastAsia="cs-CZ"/>
              </w:rPr>
            </w:pPr>
            <w:r>
              <w:rPr>
                <w:rFonts w:ascii="Arial" w:hAnsi="Arial" w:cs="Arial"/>
                <w:sz w:val="20"/>
                <w:lang w:eastAsia="cs-CZ"/>
              </w:rPr>
              <w:t>501101</w:t>
            </w:r>
          </w:p>
        </w:tc>
        <w:tc>
          <w:tcPr>
            <w:tcW w:w="391" w:type="dxa"/>
            <w:tcBorders>
              <w:top w:val="single" w:sz="4" w:space="0" w:color="auto"/>
              <w:left w:val="single" w:sz="4" w:space="0" w:color="auto"/>
              <w:bottom w:val="single" w:sz="4" w:space="0" w:color="auto"/>
              <w:right w:val="single" w:sz="4" w:space="0" w:color="auto"/>
            </w:tcBorders>
            <w:noWrap/>
            <w:hideMark/>
          </w:tcPr>
          <w:p w14:paraId="253D1A2A" w14:textId="77777777" w:rsidR="00A35AE8" w:rsidRDefault="00A35AE8">
            <w:pPr>
              <w:rPr>
                <w:rFonts w:ascii="Arial" w:hAnsi="Arial" w:cs="Arial"/>
                <w:sz w:val="20"/>
                <w:lang w:eastAsia="cs-CZ"/>
              </w:rPr>
            </w:pPr>
          </w:p>
        </w:tc>
        <w:tc>
          <w:tcPr>
            <w:tcW w:w="5387" w:type="dxa"/>
            <w:tcBorders>
              <w:top w:val="single" w:sz="4" w:space="0" w:color="auto"/>
              <w:left w:val="single" w:sz="4" w:space="0" w:color="auto"/>
              <w:bottom w:val="single" w:sz="4" w:space="0" w:color="auto"/>
              <w:right w:val="single" w:sz="4" w:space="0" w:color="auto"/>
            </w:tcBorders>
            <w:hideMark/>
          </w:tcPr>
          <w:p w14:paraId="34219394" w14:textId="77777777" w:rsidR="00A35AE8" w:rsidRDefault="00A35AE8">
            <w:pPr>
              <w:spacing w:line="240" w:lineRule="auto"/>
              <w:rPr>
                <w:rFonts w:ascii="Arial" w:hAnsi="Arial" w:cs="Arial"/>
                <w:sz w:val="20"/>
                <w:lang w:eastAsia="cs-CZ"/>
              </w:rPr>
            </w:pPr>
            <w:r>
              <w:rPr>
                <w:rFonts w:ascii="Arial" w:hAnsi="Arial" w:cs="Arial"/>
                <w:sz w:val="20"/>
                <w:lang w:eastAsia="cs-CZ"/>
              </w:rPr>
              <w:t>ZŘÍZENÍ KONSTRUKČNÍ VRSTVY TĚLESA ŽELEZNIČNÍHO SPODKU ZE ŠTĚRKODRTI NOVÉ</w:t>
            </w:r>
          </w:p>
        </w:tc>
        <w:tc>
          <w:tcPr>
            <w:tcW w:w="567" w:type="dxa"/>
            <w:tcBorders>
              <w:top w:val="single" w:sz="4" w:space="0" w:color="auto"/>
              <w:left w:val="single" w:sz="4" w:space="0" w:color="auto"/>
              <w:bottom w:val="single" w:sz="4" w:space="0" w:color="auto"/>
              <w:right w:val="single" w:sz="4" w:space="0" w:color="auto"/>
            </w:tcBorders>
            <w:noWrap/>
            <w:hideMark/>
          </w:tcPr>
          <w:p w14:paraId="072751D6" w14:textId="77777777" w:rsidR="00A35AE8" w:rsidRDefault="00A35AE8">
            <w:pPr>
              <w:spacing w:line="240" w:lineRule="auto"/>
              <w:jc w:val="center"/>
              <w:rPr>
                <w:rFonts w:ascii="Arial" w:hAnsi="Arial" w:cs="Arial"/>
                <w:sz w:val="20"/>
                <w:lang w:eastAsia="cs-CZ"/>
              </w:rPr>
            </w:pPr>
            <w:r>
              <w:rPr>
                <w:rFonts w:ascii="Arial" w:hAnsi="Arial" w:cs="Arial"/>
                <w:sz w:val="20"/>
                <w:lang w:eastAsia="cs-CZ"/>
              </w:rPr>
              <w:t>M3</w:t>
            </w:r>
          </w:p>
        </w:tc>
        <w:tc>
          <w:tcPr>
            <w:tcW w:w="1134" w:type="dxa"/>
            <w:tcBorders>
              <w:top w:val="single" w:sz="4" w:space="0" w:color="auto"/>
              <w:left w:val="single" w:sz="4" w:space="0" w:color="auto"/>
              <w:bottom w:val="single" w:sz="4" w:space="0" w:color="auto"/>
              <w:right w:val="single" w:sz="4" w:space="0" w:color="auto"/>
            </w:tcBorders>
            <w:noWrap/>
            <w:hideMark/>
          </w:tcPr>
          <w:p w14:paraId="0A7B33A5" w14:textId="77777777" w:rsidR="00A35AE8" w:rsidRDefault="00A35AE8">
            <w:pPr>
              <w:spacing w:line="240" w:lineRule="auto"/>
              <w:jc w:val="center"/>
              <w:rPr>
                <w:rFonts w:ascii="Arial" w:hAnsi="Arial" w:cs="Arial"/>
                <w:sz w:val="20"/>
                <w:lang w:eastAsia="cs-CZ"/>
              </w:rPr>
            </w:pPr>
            <w:r>
              <w:rPr>
                <w:rFonts w:ascii="Arial" w:hAnsi="Arial" w:cs="Arial"/>
                <w:sz w:val="20"/>
                <w:lang w:eastAsia="cs-CZ"/>
              </w:rPr>
              <w:t>1 124,100</w:t>
            </w:r>
          </w:p>
        </w:tc>
      </w:tr>
      <w:tr w:rsidR="00A35AE8" w14:paraId="0441A7CE" w14:textId="77777777" w:rsidTr="00A35AE8">
        <w:trPr>
          <w:trHeight w:val="222"/>
        </w:trPr>
        <w:tc>
          <w:tcPr>
            <w:tcW w:w="534" w:type="dxa"/>
            <w:tcBorders>
              <w:top w:val="single" w:sz="4" w:space="0" w:color="auto"/>
              <w:left w:val="single" w:sz="4" w:space="0" w:color="auto"/>
              <w:bottom w:val="single" w:sz="4" w:space="0" w:color="auto"/>
              <w:right w:val="single" w:sz="4" w:space="0" w:color="auto"/>
            </w:tcBorders>
            <w:noWrap/>
            <w:hideMark/>
          </w:tcPr>
          <w:p w14:paraId="43A42EC4" w14:textId="77777777" w:rsidR="00A35AE8" w:rsidRDefault="00A35AE8">
            <w:pPr>
              <w:rPr>
                <w:rFonts w:ascii="Arial" w:hAnsi="Arial" w:cs="Arial"/>
                <w:sz w:val="20"/>
                <w:lang w:eastAsia="cs-CZ"/>
              </w:rPr>
            </w:pPr>
          </w:p>
        </w:tc>
        <w:tc>
          <w:tcPr>
            <w:tcW w:w="884" w:type="dxa"/>
            <w:tcBorders>
              <w:top w:val="single" w:sz="4" w:space="0" w:color="auto"/>
              <w:left w:val="single" w:sz="4" w:space="0" w:color="auto"/>
              <w:bottom w:val="single" w:sz="4" w:space="0" w:color="auto"/>
              <w:right w:val="single" w:sz="4" w:space="0" w:color="auto"/>
            </w:tcBorders>
            <w:noWrap/>
            <w:hideMark/>
          </w:tcPr>
          <w:p w14:paraId="0CA2EA8D" w14:textId="77777777" w:rsidR="00A35AE8" w:rsidRDefault="00A35AE8">
            <w:pPr>
              <w:spacing w:after="0"/>
              <w:rPr>
                <w:sz w:val="20"/>
                <w:szCs w:val="20"/>
                <w:lang w:eastAsia="cs-CZ"/>
              </w:rPr>
            </w:pPr>
          </w:p>
        </w:tc>
        <w:tc>
          <w:tcPr>
            <w:tcW w:w="391" w:type="dxa"/>
            <w:tcBorders>
              <w:top w:val="single" w:sz="4" w:space="0" w:color="auto"/>
              <w:left w:val="single" w:sz="4" w:space="0" w:color="auto"/>
              <w:bottom w:val="single" w:sz="4" w:space="0" w:color="auto"/>
              <w:right w:val="single" w:sz="4" w:space="0" w:color="auto"/>
            </w:tcBorders>
            <w:noWrap/>
            <w:hideMark/>
          </w:tcPr>
          <w:p w14:paraId="610CD26D" w14:textId="77777777" w:rsidR="00A35AE8" w:rsidRDefault="00A35AE8">
            <w:pPr>
              <w:spacing w:after="0"/>
              <w:rPr>
                <w:sz w:val="20"/>
                <w:szCs w:val="20"/>
                <w:lang w:eastAsia="cs-CZ"/>
              </w:rPr>
            </w:pPr>
          </w:p>
        </w:tc>
        <w:tc>
          <w:tcPr>
            <w:tcW w:w="5387" w:type="dxa"/>
            <w:tcBorders>
              <w:top w:val="single" w:sz="4" w:space="0" w:color="auto"/>
              <w:left w:val="single" w:sz="4" w:space="0" w:color="auto"/>
              <w:bottom w:val="single" w:sz="4" w:space="0" w:color="auto"/>
              <w:right w:val="single" w:sz="4" w:space="0" w:color="auto"/>
            </w:tcBorders>
            <w:hideMark/>
          </w:tcPr>
          <w:p w14:paraId="43F18A12" w14:textId="77777777" w:rsidR="00A35AE8" w:rsidRDefault="00A35AE8">
            <w:pPr>
              <w:spacing w:after="0"/>
              <w:rPr>
                <w:sz w:val="20"/>
                <w:szCs w:val="20"/>
                <w:lang w:eastAsia="cs-CZ"/>
              </w:rPr>
            </w:pPr>
          </w:p>
        </w:tc>
        <w:tc>
          <w:tcPr>
            <w:tcW w:w="567" w:type="dxa"/>
            <w:tcBorders>
              <w:top w:val="single" w:sz="4" w:space="0" w:color="auto"/>
              <w:left w:val="single" w:sz="4" w:space="0" w:color="auto"/>
              <w:bottom w:val="single" w:sz="4" w:space="0" w:color="auto"/>
              <w:right w:val="single" w:sz="4" w:space="0" w:color="auto"/>
            </w:tcBorders>
            <w:noWrap/>
            <w:hideMark/>
          </w:tcPr>
          <w:p w14:paraId="244AB2A7" w14:textId="77777777" w:rsidR="00A35AE8" w:rsidRDefault="00A35AE8">
            <w:pPr>
              <w:spacing w:after="0"/>
              <w:rPr>
                <w:sz w:val="20"/>
                <w:szCs w:val="20"/>
                <w:lang w:eastAsia="cs-CZ"/>
              </w:rPr>
            </w:pPr>
          </w:p>
        </w:tc>
        <w:tc>
          <w:tcPr>
            <w:tcW w:w="1134" w:type="dxa"/>
            <w:tcBorders>
              <w:top w:val="single" w:sz="4" w:space="0" w:color="auto"/>
              <w:left w:val="single" w:sz="4" w:space="0" w:color="auto"/>
              <w:bottom w:val="single" w:sz="4" w:space="0" w:color="auto"/>
              <w:right w:val="single" w:sz="4" w:space="0" w:color="auto"/>
            </w:tcBorders>
            <w:noWrap/>
            <w:hideMark/>
          </w:tcPr>
          <w:p w14:paraId="60B46989" w14:textId="77777777" w:rsidR="00A35AE8" w:rsidRDefault="00A35AE8">
            <w:pPr>
              <w:spacing w:after="0"/>
              <w:rPr>
                <w:sz w:val="20"/>
                <w:szCs w:val="20"/>
                <w:lang w:eastAsia="cs-CZ"/>
              </w:rPr>
            </w:pPr>
          </w:p>
        </w:tc>
      </w:tr>
      <w:tr w:rsidR="00A35AE8" w14:paraId="19FA9924" w14:textId="77777777" w:rsidTr="00A35AE8">
        <w:trPr>
          <w:trHeight w:val="222"/>
        </w:trPr>
        <w:tc>
          <w:tcPr>
            <w:tcW w:w="534" w:type="dxa"/>
            <w:tcBorders>
              <w:top w:val="single" w:sz="4" w:space="0" w:color="auto"/>
              <w:left w:val="single" w:sz="4" w:space="0" w:color="auto"/>
              <w:bottom w:val="single" w:sz="4" w:space="0" w:color="auto"/>
              <w:right w:val="single" w:sz="4" w:space="0" w:color="auto"/>
            </w:tcBorders>
            <w:noWrap/>
            <w:hideMark/>
          </w:tcPr>
          <w:p w14:paraId="65CF470D" w14:textId="77777777" w:rsidR="00A35AE8" w:rsidRDefault="00A35AE8">
            <w:pPr>
              <w:spacing w:after="0"/>
              <w:rPr>
                <w:sz w:val="20"/>
                <w:szCs w:val="20"/>
                <w:lang w:eastAsia="cs-CZ"/>
              </w:rPr>
            </w:pPr>
          </w:p>
        </w:tc>
        <w:tc>
          <w:tcPr>
            <w:tcW w:w="884" w:type="dxa"/>
            <w:tcBorders>
              <w:top w:val="single" w:sz="4" w:space="0" w:color="auto"/>
              <w:left w:val="single" w:sz="4" w:space="0" w:color="auto"/>
              <w:bottom w:val="single" w:sz="4" w:space="0" w:color="auto"/>
              <w:right w:val="single" w:sz="4" w:space="0" w:color="auto"/>
            </w:tcBorders>
            <w:noWrap/>
            <w:hideMark/>
          </w:tcPr>
          <w:p w14:paraId="5BE5A6EC" w14:textId="77777777" w:rsidR="00A35AE8" w:rsidRDefault="00A35AE8">
            <w:pPr>
              <w:spacing w:after="0"/>
              <w:rPr>
                <w:sz w:val="20"/>
                <w:szCs w:val="20"/>
                <w:lang w:eastAsia="cs-CZ"/>
              </w:rPr>
            </w:pPr>
          </w:p>
        </w:tc>
        <w:tc>
          <w:tcPr>
            <w:tcW w:w="391" w:type="dxa"/>
            <w:tcBorders>
              <w:top w:val="single" w:sz="4" w:space="0" w:color="auto"/>
              <w:left w:val="single" w:sz="4" w:space="0" w:color="auto"/>
              <w:bottom w:val="single" w:sz="4" w:space="0" w:color="auto"/>
              <w:right w:val="single" w:sz="4" w:space="0" w:color="auto"/>
            </w:tcBorders>
            <w:noWrap/>
            <w:hideMark/>
          </w:tcPr>
          <w:p w14:paraId="1441867A" w14:textId="77777777" w:rsidR="00A35AE8" w:rsidRDefault="00A35AE8">
            <w:pPr>
              <w:spacing w:after="0"/>
              <w:rPr>
                <w:sz w:val="20"/>
                <w:szCs w:val="20"/>
                <w:lang w:eastAsia="cs-CZ"/>
              </w:rPr>
            </w:pPr>
          </w:p>
        </w:tc>
        <w:tc>
          <w:tcPr>
            <w:tcW w:w="5387" w:type="dxa"/>
            <w:tcBorders>
              <w:top w:val="single" w:sz="4" w:space="0" w:color="auto"/>
              <w:left w:val="single" w:sz="4" w:space="0" w:color="auto"/>
              <w:bottom w:val="single" w:sz="4" w:space="0" w:color="auto"/>
              <w:right w:val="single" w:sz="4" w:space="0" w:color="auto"/>
            </w:tcBorders>
            <w:hideMark/>
          </w:tcPr>
          <w:p w14:paraId="30D0A886" w14:textId="77777777" w:rsidR="00A35AE8" w:rsidRDefault="00A35AE8">
            <w:pPr>
              <w:spacing w:line="240" w:lineRule="auto"/>
              <w:rPr>
                <w:rFonts w:ascii="Arial" w:hAnsi="Arial" w:cs="Arial"/>
                <w:i/>
                <w:iCs/>
                <w:sz w:val="16"/>
                <w:szCs w:val="16"/>
                <w:lang w:eastAsia="cs-CZ"/>
              </w:rPr>
            </w:pPr>
            <w:r>
              <w:rPr>
                <w:rFonts w:ascii="Arial" w:hAnsi="Arial" w:cs="Arial"/>
                <w:i/>
                <w:iCs/>
                <w:sz w:val="16"/>
                <w:szCs w:val="16"/>
                <w:lang w:eastAsia="cs-CZ"/>
              </w:rPr>
              <w:t>1: viz. výkaz výměr fr. 0/32 ; 928,2+Přesyp trativodů fr.8/16; 195,9</w:t>
            </w:r>
          </w:p>
        </w:tc>
        <w:tc>
          <w:tcPr>
            <w:tcW w:w="567" w:type="dxa"/>
            <w:tcBorders>
              <w:top w:val="single" w:sz="4" w:space="0" w:color="auto"/>
              <w:left w:val="single" w:sz="4" w:space="0" w:color="auto"/>
              <w:bottom w:val="single" w:sz="4" w:space="0" w:color="auto"/>
              <w:right w:val="single" w:sz="4" w:space="0" w:color="auto"/>
            </w:tcBorders>
            <w:noWrap/>
            <w:hideMark/>
          </w:tcPr>
          <w:p w14:paraId="4FDDEAFB" w14:textId="77777777" w:rsidR="00A35AE8" w:rsidRDefault="00A35AE8">
            <w:pPr>
              <w:rPr>
                <w:rFonts w:ascii="Arial" w:hAnsi="Arial" w:cs="Arial"/>
                <w:i/>
                <w:iCs/>
                <w:sz w:val="16"/>
                <w:szCs w:val="16"/>
                <w:lang w:eastAsia="cs-CZ"/>
              </w:rPr>
            </w:pPr>
          </w:p>
        </w:tc>
        <w:tc>
          <w:tcPr>
            <w:tcW w:w="1134" w:type="dxa"/>
            <w:tcBorders>
              <w:top w:val="single" w:sz="4" w:space="0" w:color="auto"/>
              <w:left w:val="single" w:sz="4" w:space="0" w:color="auto"/>
              <w:bottom w:val="single" w:sz="4" w:space="0" w:color="auto"/>
              <w:right w:val="single" w:sz="4" w:space="0" w:color="auto"/>
            </w:tcBorders>
            <w:noWrap/>
            <w:hideMark/>
          </w:tcPr>
          <w:p w14:paraId="0F8C71E8" w14:textId="77777777" w:rsidR="00A35AE8" w:rsidRDefault="00A35AE8">
            <w:pPr>
              <w:spacing w:after="0"/>
              <w:rPr>
                <w:sz w:val="20"/>
                <w:szCs w:val="20"/>
                <w:lang w:eastAsia="cs-CZ"/>
              </w:rPr>
            </w:pPr>
          </w:p>
        </w:tc>
      </w:tr>
      <w:tr w:rsidR="00A35AE8" w14:paraId="7E1CAA67" w14:textId="77777777" w:rsidTr="00A35AE8">
        <w:trPr>
          <w:trHeight w:val="222"/>
        </w:trPr>
        <w:tc>
          <w:tcPr>
            <w:tcW w:w="534" w:type="dxa"/>
            <w:tcBorders>
              <w:top w:val="single" w:sz="4" w:space="0" w:color="auto"/>
              <w:left w:val="single" w:sz="4" w:space="0" w:color="auto"/>
              <w:bottom w:val="single" w:sz="4" w:space="0" w:color="auto"/>
              <w:right w:val="single" w:sz="4" w:space="0" w:color="auto"/>
            </w:tcBorders>
            <w:noWrap/>
            <w:hideMark/>
          </w:tcPr>
          <w:p w14:paraId="3DD1B4F9" w14:textId="77777777" w:rsidR="00A35AE8" w:rsidRDefault="00A35AE8">
            <w:pPr>
              <w:spacing w:after="0"/>
              <w:rPr>
                <w:sz w:val="20"/>
                <w:szCs w:val="20"/>
                <w:lang w:eastAsia="cs-CZ"/>
              </w:rPr>
            </w:pPr>
          </w:p>
        </w:tc>
        <w:tc>
          <w:tcPr>
            <w:tcW w:w="884" w:type="dxa"/>
            <w:tcBorders>
              <w:top w:val="single" w:sz="4" w:space="0" w:color="auto"/>
              <w:left w:val="single" w:sz="4" w:space="0" w:color="auto"/>
              <w:bottom w:val="single" w:sz="4" w:space="0" w:color="auto"/>
              <w:right w:val="single" w:sz="4" w:space="0" w:color="auto"/>
            </w:tcBorders>
            <w:noWrap/>
            <w:hideMark/>
          </w:tcPr>
          <w:p w14:paraId="31188575" w14:textId="77777777" w:rsidR="00A35AE8" w:rsidRDefault="00A35AE8">
            <w:pPr>
              <w:spacing w:after="0"/>
              <w:rPr>
                <w:sz w:val="20"/>
                <w:szCs w:val="20"/>
                <w:lang w:eastAsia="cs-CZ"/>
              </w:rPr>
            </w:pPr>
          </w:p>
        </w:tc>
        <w:tc>
          <w:tcPr>
            <w:tcW w:w="391" w:type="dxa"/>
            <w:tcBorders>
              <w:top w:val="single" w:sz="4" w:space="0" w:color="auto"/>
              <w:left w:val="single" w:sz="4" w:space="0" w:color="auto"/>
              <w:bottom w:val="single" w:sz="4" w:space="0" w:color="auto"/>
              <w:right w:val="single" w:sz="4" w:space="0" w:color="auto"/>
            </w:tcBorders>
            <w:noWrap/>
            <w:hideMark/>
          </w:tcPr>
          <w:p w14:paraId="14C49A8B" w14:textId="77777777" w:rsidR="00A35AE8" w:rsidRDefault="00A35AE8">
            <w:pPr>
              <w:spacing w:after="0"/>
              <w:rPr>
                <w:sz w:val="20"/>
                <w:szCs w:val="20"/>
                <w:lang w:eastAsia="cs-CZ"/>
              </w:rPr>
            </w:pPr>
          </w:p>
        </w:tc>
        <w:tc>
          <w:tcPr>
            <w:tcW w:w="5387" w:type="dxa"/>
            <w:tcBorders>
              <w:top w:val="single" w:sz="4" w:space="0" w:color="auto"/>
              <w:left w:val="single" w:sz="4" w:space="0" w:color="auto"/>
              <w:bottom w:val="single" w:sz="4" w:space="0" w:color="auto"/>
              <w:right w:val="single" w:sz="4" w:space="0" w:color="auto"/>
            </w:tcBorders>
            <w:hideMark/>
          </w:tcPr>
          <w:p w14:paraId="55699372" w14:textId="77777777" w:rsidR="00A35AE8" w:rsidRDefault="00A35AE8">
            <w:pPr>
              <w:spacing w:after="0" w:line="240" w:lineRule="auto"/>
              <w:rPr>
                <w:rFonts w:ascii="Arial" w:hAnsi="Arial" w:cs="Arial"/>
                <w:i/>
                <w:iCs/>
                <w:sz w:val="16"/>
                <w:szCs w:val="16"/>
                <w:lang w:eastAsia="cs-CZ"/>
              </w:rPr>
            </w:pPr>
            <w:r>
              <w:rPr>
                <w:rFonts w:ascii="Arial" w:hAnsi="Arial" w:cs="Arial"/>
                <w:i/>
                <w:iCs/>
                <w:sz w:val="16"/>
                <w:szCs w:val="16"/>
                <w:lang w:eastAsia="cs-CZ"/>
              </w:rPr>
              <w:t>Technická specifikace položky odpovídá příslušné cenové soustavě</w:t>
            </w:r>
          </w:p>
        </w:tc>
        <w:tc>
          <w:tcPr>
            <w:tcW w:w="567" w:type="dxa"/>
            <w:tcBorders>
              <w:top w:val="single" w:sz="4" w:space="0" w:color="auto"/>
              <w:left w:val="single" w:sz="4" w:space="0" w:color="auto"/>
              <w:bottom w:val="single" w:sz="4" w:space="0" w:color="auto"/>
              <w:right w:val="single" w:sz="4" w:space="0" w:color="auto"/>
            </w:tcBorders>
            <w:noWrap/>
            <w:hideMark/>
          </w:tcPr>
          <w:p w14:paraId="4E4A6B28" w14:textId="77777777" w:rsidR="00A35AE8" w:rsidRDefault="00A35AE8">
            <w:pPr>
              <w:rPr>
                <w:rFonts w:ascii="Arial" w:hAnsi="Arial" w:cs="Arial"/>
                <w:i/>
                <w:iCs/>
                <w:sz w:val="16"/>
                <w:szCs w:val="16"/>
                <w:lang w:eastAsia="cs-CZ"/>
              </w:rPr>
            </w:pPr>
          </w:p>
        </w:tc>
        <w:tc>
          <w:tcPr>
            <w:tcW w:w="1134" w:type="dxa"/>
            <w:tcBorders>
              <w:top w:val="single" w:sz="4" w:space="0" w:color="auto"/>
              <w:left w:val="single" w:sz="4" w:space="0" w:color="auto"/>
              <w:bottom w:val="single" w:sz="4" w:space="0" w:color="auto"/>
              <w:right w:val="single" w:sz="4" w:space="0" w:color="auto"/>
            </w:tcBorders>
            <w:noWrap/>
            <w:hideMark/>
          </w:tcPr>
          <w:p w14:paraId="17FDC935" w14:textId="77777777" w:rsidR="00A35AE8" w:rsidRDefault="00A35AE8">
            <w:pPr>
              <w:spacing w:after="0"/>
              <w:rPr>
                <w:sz w:val="20"/>
                <w:szCs w:val="20"/>
                <w:lang w:eastAsia="cs-CZ"/>
              </w:rPr>
            </w:pPr>
          </w:p>
        </w:tc>
      </w:tr>
    </w:tbl>
    <w:p w14:paraId="2CC21B71" w14:textId="77777777" w:rsidR="00A35AE8" w:rsidRDefault="00A35AE8" w:rsidP="00A35AE8">
      <w:pPr>
        <w:spacing w:after="0"/>
        <w:rPr>
          <w:noProof/>
        </w:rPr>
      </w:pPr>
    </w:p>
    <w:p w14:paraId="2DA398CA" w14:textId="77777777" w:rsidR="00A35AE8" w:rsidRDefault="00A35AE8" w:rsidP="00A35AE8">
      <w:pPr>
        <w:spacing w:after="0"/>
      </w:pPr>
      <w:r>
        <w:t>Uchazeč se domnívá, že ve výkazu kubatur (tzn. i v soupisu prací) nejsou zohledněny provizorní stavy.</w:t>
      </w:r>
    </w:p>
    <w:p w14:paraId="782955F2" w14:textId="77777777" w:rsidR="00A35AE8" w:rsidRDefault="00A35AE8" w:rsidP="00A35AE8">
      <w:pPr>
        <w:spacing w:after="0"/>
        <w:rPr>
          <w:noProof/>
        </w:rPr>
      </w:pPr>
      <w:r>
        <w:rPr>
          <w:noProof/>
        </w:rPr>
        <w:t>Žádáme zadavatele o prověření.</w:t>
      </w:r>
    </w:p>
    <w:p w14:paraId="64D31993" w14:textId="77777777" w:rsidR="00A35AE8" w:rsidRDefault="00A35AE8" w:rsidP="00A35AE8">
      <w:pPr>
        <w:spacing w:after="0"/>
        <w:rPr>
          <w:noProof/>
        </w:rPr>
      </w:pPr>
    </w:p>
    <w:p w14:paraId="11891591" w14:textId="77777777" w:rsidR="00A35AE8" w:rsidRPr="003C312B" w:rsidRDefault="00A35AE8" w:rsidP="00A35AE8">
      <w:pPr>
        <w:spacing w:after="0"/>
        <w:rPr>
          <w:rFonts w:ascii="Verdana" w:hAnsi="Verdana"/>
          <w:b/>
          <w:bCs/>
        </w:rPr>
      </w:pPr>
      <w:r w:rsidRPr="003C312B">
        <w:rPr>
          <w:rFonts w:ascii="Verdana" w:hAnsi="Verdana"/>
          <w:b/>
          <w:bCs/>
        </w:rPr>
        <w:t>Odpověď:</w:t>
      </w:r>
    </w:p>
    <w:p w14:paraId="530D0423" w14:textId="77777777" w:rsidR="00A35AE8" w:rsidRPr="003C312B" w:rsidRDefault="00A35AE8" w:rsidP="00A35AE8">
      <w:pPr>
        <w:spacing w:after="0"/>
        <w:rPr>
          <w:rFonts w:ascii="Verdana" w:hAnsi="Verdana"/>
        </w:rPr>
      </w:pPr>
      <w:r w:rsidRPr="003C312B">
        <w:rPr>
          <w:rFonts w:ascii="Verdana" w:hAnsi="Verdana"/>
        </w:rPr>
        <w:t>Provizorní stav, který se týká provizorního přemostění Labe je součástí stavebního objektu 31-31-01/11. Zemní práce pro zřízení tohoto provizorního stavu proto nejsou zahrnuty v SO 30-31-11, resp. SO 34-31-11.</w:t>
      </w:r>
    </w:p>
    <w:p w14:paraId="35648FDA" w14:textId="77777777" w:rsidR="00A35AE8" w:rsidRPr="003C312B" w:rsidRDefault="00A35AE8" w:rsidP="00A35AE8">
      <w:pPr>
        <w:spacing w:after="0"/>
        <w:rPr>
          <w:noProof/>
        </w:rPr>
      </w:pPr>
    </w:p>
    <w:p w14:paraId="6DEF6F91" w14:textId="77777777" w:rsidR="00A35AE8" w:rsidRPr="003C312B" w:rsidRDefault="00A35AE8" w:rsidP="00A35AE8">
      <w:pPr>
        <w:spacing w:after="0"/>
        <w:rPr>
          <w:noProof/>
        </w:rPr>
      </w:pPr>
    </w:p>
    <w:p w14:paraId="1597F18F" w14:textId="77777777" w:rsidR="00A35AE8" w:rsidRDefault="00A35AE8" w:rsidP="00A35AE8">
      <w:pPr>
        <w:spacing w:after="0"/>
        <w:rPr>
          <w:b/>
          <w:bCs/>
          <w:noProof/>
        </w:rPr>
      </w:pPr>
      <w:r>
        <w:rPr>
          <w:b/>
          <w:bCs/>
          <w:noProof/>
        </w:rPr>
        <w:t>Dotaz č. 186:</w:t>
      </w:r>
    </w:p>
    <w:p w14:paraId="011AB360" w14:textId="77777777" w:rsidR="00A35AE8" w:rsidRDefault="00A35AE8" w:rsidP="00A35AE8">
      <w:pPr>
        <w:spacing w:after="0"/>
        <w:rPr>
          <w:noProof/>
          <w:u w:val="single"/>
        </w:rPr>
      </w:pPr>
      <w:r>
        <w:rPr>
          <w:noProof/>
          <w:u w:val="single"/>
        </w:rPr>
        <w:t>SO 30-31-11</w:t>
      </w:r>
    </w:p>
    <w:p w14:paraId="786014BB" w14:textId="77777777" w:rsidR="00A35AE8" w:rsidRDefault="00A35AE8" w:rsidP="00A35AE8">
      <w:pPr>
        <w:spacing w:after="0"/>
      </w:pPr>
      <w:r>
        <w:t>Uchazeč se domnívá, že v soupisu prací chybí položka: Uložení sypaniny do násypu z nakupovaných materiálů.</w:t>
      </w:r>
    </w:p>
    <w:p w14:paraId="1908463E" w14:textId="2DEA67F4" w:rsidR="00A35AE8" w:rsidRDefault="00A35AE8" w:rsidP="00A35AE8">
      <w:pPr>
        <w:spacing w:after="0"/>
        <w:rPr>
          <w:noProof/>
        </w:rPr>
      </w:pPr>
      <w:r>
        <w:rPr>
          <w:noProof/>
          <w:lang w:eastAsia="cs-CZ"/>
        </w:rPr>
        <w:drawing>
          <wp:inline distT="0" distB="0" distL="0" distR="0" wp14:anchorId="62D4E08A" wp14:editId="43A50CD7">
            <wp:extent cx="5593080" cy="2247900"/>
            <wp:effectExtent l="0" t="0" r="762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93080" cy="2247900"/>
                    </a:xfrm>
                    <a:prstGeom prst="rect">
                      <a:avLst/>
                    </a:prstGeom>
                    <a:noFill/>
                    <a:ln>
                      <a:noFill/>
                    </a:ln>
                  </pic:spPr>
                </pic:pic>
              </a:graphicData>
            </a:graphic>
          </wp:inline>
        </w:drawing>
      </w:r>
    </w:p>
    <w:p w14:paraId="6D7B84B9" w14:textId="77777777" w:rsidR="00A35AE8" w:rsidRDefault="00A35AE8" w:rsidP="00A35AE8">
      <w:pPr>
        <w:spacing w:after="0"/>
        <w:rPr>
          <w:noProof/>
        </w:rPr>
      </w:pPr>
    </w:p>
    <w:p w14:paraId="369FA2FF" w14:textId="77777777" w:rsidR="00A35AE8" w:rsidRDefault="00A35AE8" w:rsidP="00A35AE8">
      <w:pPr>
        <w:spacing w:after="0"/>
      </w:pPr>
      <w:r>
        <w:t xml:space="preserve">Dále se uchazeč domnívá, že ve výkaze kubatur je sloupec </w:t>
      </w:r>
      <w:r>
        <w:rPr>
          <w:b/>
          <w:bCs/>
        </w:rPr>
        <w:t>ochranná vrstva z prop. a nenamrzavých zemin</w:t>
      </w:r>
      <w:r>
        <w:t xml:space="preserve"> špatně zavzorcovaný. </w:t>
      </w:r>
    </w:p>
    <w:p w14:paraId="253CD8CB" w14:textId="77777777" w:rsidR="00A35AE8" w:rsidRDefault="00A35AE8" w:rsidP="00A35AE8">
      <w:pPr>
        <w:spacing w:after="0"/>
      </w:pPr>
      <w:r>
        <w:t>Např. (1,46 + 2,75) / 2 x 25m = 52,625 M3 (ve výkazu kubatur je 198,66 M3)</w:t>
      </w:r>
    </w:p>
    <w:p w14:paraId="2A55BA84" w14:textId="77777777" w:rsidR="00A35AE8" w:rsidRDefault="00A35AE8" w:rsidP="00A35AE8">
      <w:pPr>
        <w:spacing w:after="0"/>
      </w:pPr>
      <w:r>
        <w:t>Žádáme zadavatele o prověření.</w:t>
      </w:r>
    </w:p>
    <w:p w14:paraId="35E11A78" w14:textId="77777777" w:rsidR="00A35AE8" w:rsidRPr="003C312B" w:rsidRDefault="00A35AE8" w:rsidP="00A35AE8">
      <w:pPr>
        <w:spacing w:after="0"/>
      </w:pPr>
    </w:p>
    <w:p w14:paraId="17C13022" w14:textId="77777777" w:rsidR="00A35AE8" w:rsidRPr="003C312B" w:rsidRDefault="00A35AE8" w:rsidP="00A35AE8">
      <w:pPr>
        <w:spacing w:after="0"/>
        <w:rPr>
          <w:rFonts w:ascii="Verdana" w:hAnsi="Verdana"/>
          <w:b/>
          <w:bCs/>
        </w:rPr>
      </w:pPr>
      <w:r w:rsidRPr="003C312B">
        <w:rPr>
          <w:rFonts w:ascii="Verdana" w:hAnsi="Verdana"/>
          <w:b/>
          <w:bCs/>
        </w:rPr>
        <w:t>Odpověď:</w:t>
      </w:r>
    </w:p>
    <w:p w14:paraId="69604737" w14:textId="77777777" w:rsidR="00A35AE8" w:rsidRPr="003C312B" w:rsidRDefault="00A35AE8" w:rsidP="00A35AE8">
      <w:pPr>
        <w:spacing w:after="0"/>
        <w:rPr>
          <w:rFonts w:ascii="Verdana" w:hAnsi="Verdana"/>
        </w:rPr>
      </w:pPr>
      <w:r w:rsidRPr="003C312B">
        <w:rPr>
          <w:rFonts w:ascii="Verdana" w:hAnsi="Verdana"/>
        </w:rPr>
        <w:t>Na základě dotazu byl upraven Soupis prací a Výkaz Výměr. Byla doplněna položka č. 201 (17180).</w:t>
      </w:r>
    </w:p>
    <w:p w14:paraId="2D98F208" w14:textId="77777777" w:rsidR="00A35AE8" w:rsidRPr="003C312B" w:rsidRDefault="00A35AE8" w:rsidP="00A35AE8">
      <w:pPr>
        <w:spacing w:after="0"/>
        <w:rPr>
          <w:rFonts w:ascii="Verdana" w:hAnsi="Verdana"/>
        </w:rPr>
      </w:pPr>
      <w:r w:rsidRPr="003C312B">
        <w:rPr>
          <w:rFonts w:ascii="Verdana" w:hAnsi="Verdana"/>
        </w:rPr>
        <w:t>Upraven dokument SO303111_upr02.xlsm a D_02_01_01_303101_09_Soupis_prací_upr02.pdf.</w:t>
      </w:r>
    </w:p>
    <w:p w14:paraId="5F89E9B5" w14:textId="77777777" w:rsidR="00A35AE8" w:rsidRPr="003C312B" w:rsidRDefault="00A35AE8" w:rsidP="00A35AE8">
      <w:pPr>
        <w:spacing w:after="0"/>
        <w:rPr>
          <w:rFonts w:ascii="Verdana" w:hAnsi="Verdana"/>
        </w:rPr>
      </w:pPr>
    </w:p>
    <w:p w14:paraId="48D7A590" w14:textId="77777777" w:rsidR="00A35AE8" w:rsidRPr="003C312B" w:rsidRDefault="00A35AE8" w:rsidP="00A35AE8">
      <w:pPr>
        <w:spacing w:after="0"/>
      </w:pPr>
    </w:p>
    <w:p w14:paraId="13F752DE" w14:textId="77777777" w:rsidR="00A35AE8" w:rsidRPr="003C312B" w:rsidRDefault="00A35AE8" w:rsidP="00A35AE8">
      <w:pPr>
        <w:spacing w:after="0"/>
        <w:rPr>
          <w:b/>
          <w:bCs/>
        </w:rPr>
      </w:pPr>
      <w:r w:rsidRPr="003C312B">
        <w:rPr>
          <w:b/>
          <w:bCs/>
        </w:rPr>
        <w:t>Dotaz č. 187:</w:t>
      </w:r>
    </w:p>
    <w:p w14:paraId="1232C20D" w14:textId="77777777" w:rsidR="00A35AE8" w:rsidRPr="003C312B" w:rsidRDefault="00A35AE8" w:rsidP="00A35AE8">
      <w:pPr>
        <w:spacing w:after="0"/>
        <w:rPr>
          <w:u w:val="single"/>
        </w:rPr>
      </w:pPr>
      <w:r w:rsidRPr="003C312B">
        <w:rPr>
          <w:u w:val="single"/>
        </w:rPr>
        <w:t>SO 34-31-11</w:t>
      </w:r>
    </w:p>
    <w:p w14:paraId="404B376D" w14:textId="77777777" w:rsidR="00A35AE8" w:rsidRPr="003C312B" w:rsidRDefault="00A35AE8" w:rsidP="00A35AE8">
      <w:pPr>
        <w:spacing w:after="0"/>
      </w:pPr>
      <w:r w:rsidRPr="003C312B">
        <w:t>Uchazeč se domnívá, že chybí zapracovat do soupisu prací provizorní stavy vč. Demontáže provizorních stavů.</w:t>
      </w:r>
    </w:p>
    <w:p w14:paraId="209A2E1C" w14:textId="77777777" w:rsidR="00A35AE8" w:rsidRPr="003C312B" w:rsidRDefault="00A35AE8" w:rsidP="00A35AE8">
      <w:pPr>
        <w:spacing w:after="0"/>
      </w:pPr>
      <w:r w:rsidRPr="003C312B">
        <w:t>Žádáme zadavatele o prověření.</w:t>
      </w:r>
    </w:p>
    <w:p w14:paraId="55E7B605" w14:textId="77777777" w:rsidR="00A35AE8" w:rsidRPr="003C312B" w:rsidRDefault="00A35AE8" w:rsidP="00A35AE8">
      <w:pPr>
        <w:spacing w:after="0"/>
      </w:pPr>
    </w:p>
    <w:p w14:paraId="353ED374" w14:textId="77777777" w:rsidR="00A35AE8" w:rsidRPr="003C312B" w:rsidRDefault="00A35AE8" w:rsidP="00A35AE8">
      <w:pPr>
        <w:spacing w:after="0"/>
        <w:rPr>
          <w:rFonts w:ascii="Verdana" w:hAnsi="Verdana"/>
          <w:b/>
          <w:bCs/>
        </w:rPr>
      </w:pPr>
      <w:r w:rsidRPr="003C312B">
        <w:rPr>
          <w:rFonts w:ascii="Verdana" w:hAnsi="Verdana"/>
          <w:b/>
          <w:bCs/>
        </w:rPr>
        <w:t>Odpověď:</w:t>
      </w:r>
    </w:p>
    <w:p w14:paraId="4642E9B9" w14:textId="77777777" w:rsidR="00A35AE8" w:rsidRPr="003C312B" w:rsidRDefault="00A35AE8" w:rsidP="00A35AE8">
      <w:pPr>
        <w:spacing w:after="0"/>
        <w:rPr>
          <w:rFonts w:ascii="Verdana" w:hAnsi="Verdana"/>
        </w:rPr>
      </w:pPr>
      <w:r w:rsidRPr="003C312B">
        <w:rPr>
          <w:rFonts w:ascii="Verdana" w:hAnsi="Verdana"/>
        </w:rPr>
        <w:t>Provizorní stav, který se týká provizorního přemostění Labe je součástí stavebního objektu 31-31-01/11. Zemní práce pro zřízení tohoto provizorního stavu proto nejsou zahrnuty v SO 30-31-11, resp. SO 34-31-11.</w:t>
      </w:r>
    </w:p>
    <w:p w14:paraId="100D3D38" w14:textId="77777777" w:rsidR="00A35AE8" w:rsidRPr="003C312B" w:rsidRDefault="00A35AE8" w:rsidP="00A35AE8">
      <w:pPr>
        <w:spacing w:after="0"/>
      </w:pPr>
    </w:p>
    <w:p w14:paraId="66F24D1B" w14:textId="77777777" w:rsidR="00A35AE8" w:rsidRPr="003C312B" w:rsidRDefault="00A35AE8" w:rsidP="00A35AE8">
      <w:pPr>
        <w:spacing w:after="0"/>
      </w:pPr>
    </w:p>
    <w:p w14:paraId="7884F4C0" w14:textId="77777777" w:rsidR="00A35AE8" w:rsidRPr="003C312B" w:rsidRDefault="00A35AE8" w:rsidP="00A35AE8">
      <w:pPr>
        <w:spacing w:after="0"/>
        <w:rPr>
          <w:b/>
          <w:bCs/>
        </w:rPr>
      </w:pPr>
      <w:r w:rsidRPr="003C312B">
        <w:rPr>
          <w:b/>
          <w:bCs/>
        </w:rPr>
        <w:t>Dotaz č. 188:</w:t>
      </w:r>
    </w:p>
    <w:p w14:paraId="1FAE51D4" w14:textId="77777777" w:rsidR="00A35AE8" w:rsidRPr="003C312B" w:rsidRDefault="00A35AE8" w:rsidP="00A35AE8">
      <w:pPr>
        <w:spacing w:after="0"/>
        <w:rPr>
          <w:u w:val="single"/>
        </w:rPr>
      </w:pPr>
      <w:r w:rsidRPr="003C312B">
        <w:rPr>
          <w:u w:val="single"/>
        </w:rPr>
        <w:t>SO 34-31-11</w:t>
      </w:r>
    </w:p>
    <w:p w14:paraId="7D85F107" w14:textId="77777777" w:rsidR="00A35AE8" w:rsidRPr="003C312B" w:rsidRDefault="00A35AE8" w:rsidP="00A35AE8">
      <w:pPr>
        <w:spacing w:after="0"/>
      </w:pPr>
      <w:r w:rsidRPr="003C312B">
        <w:t>Ve vzorovém řezu pod konsolidační vrstvou je uvedena výztužná geomříž. Tato položka není v soupisu prací.</w:t>
      </w:r>
    </w:p>
    <w:p w14:paraId="167C9088" w14:textId="723178A4" w:rsidR="00A35AE8" w:rsidRDefault="00A35AE8" w:rsidP="00A35AE8">
      <w:r>
        <w:rPr>
          <w:noProof/>
          <w:lang w:eastAsia="cs-CZ"/>
        </w:rPr>
        <w:drawing>
          <wp:inline distT="0" distB="0" distL="0" distR="0" wp14:anchorId="1BB70678" wp14:editId="5D35C0C7">
            <wp:extent cx="5554980" cy="2560320"/>
            <wp:effectExtent l="0" t="0" r="762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54980" cy="2560320"/>
                    </a:xfrm>
                    <a:prstGeom prst="rect">
                      <a:avLst/>
                    </a:prstGeom>
                    <a:noFill/>
                    <a:ln>
                      <a:noFill/>
                    </a:ln>
                  </pic:spPr>
                </pic:pic>
              </a:graphicData>
            </a:graphic>
          </wp:inline>
        </w:drawing>
      </w:r>
    </w:p>
    <w:p w14:paraId="43C175F7" w14:textId="77777777" w:rsidR="00A35AE8" w:rsidRDefault="00A35AE8" w:rsidP="00A35AE8">
      <w:pPr>
        <w:spacing w:after="0"/>
        <w:rPr>
          <w:rFonts w:ascii="Verdana" w:hAnsi="Verdana"/>
          <w:b/>
          <w:bCs/>
        </w:rPr>
      </w:pPr>
      <w:r>
        <w:rPr>
          <w:rFonts w:ascii="Verdana" w:hAnsi="Verdana"/>
          <w:b/>
          <w:bCs/>
        </w:rPr>
        <w:t>Odpověď:</w:t>
      </w:r>
    </w:p>
    <w:p w14:paraId="6FD76649" w14:textId="77777777" w:rsidR="00A35AE8" w:rsidRPr="003C312B" w:rsidRDefault="00A35AE8" w:rsidP="00A35AE8">
      <w:pPr>
        <w:spacing w:after="0"/>
        <w:rPr>
          <w:rFonts w:ascii="Verdana" w:hAnsi="Verdana"/>
        </w:rPr>
      </w:pPr>
      <w:r w:rsidRPr="003C312B">
        <w:rPr>
          <w:rFonts w:ascii="Verdana" w:hAnsi="Verdana"/>
        </w:rPr>
        <w:t>V Soupisu prací byla doplněna položka č. 201 (502942).</w:t>
      </w:r>
    </w:p>
    <w:p w14:paraId="357BEB64" w14:textId="77777777" w:rsidR="00A35AE8" w:rsidRPr="003C312B" w:rsidRDefault="00A35AE8" w:rsidP="00A35AE8">
      <w:pPr>
        <w:spacing w:after="0"/>
        <w:rPr>
          <w:rFonts w:ascii="Verdana" w:hAnsi="Verdana"/>
        </w:rPr>
      </w:pPr>
      <w:r w:rsidRPr="003C312B">
        <w:rPr>
          <w:rFonts w:ascii="Verdana" w:hAnsi="Verdana"/>
        </w:rPr>
        <w:t>Upraveny dokumenty SO343111_upr01.xlsm a D_02_01_01_343101_09_Soupis_prací_upr01.pdf.</w:t>
      </w:r>
    </w:p>
    <w:p w14:paraId="6E023251" w14:textId="77777777" w:rsidR="00A35AE8" w:rsidRDefault="00A35AE8" w:rsidP="00A35AE8">
      <w:pPr>
        <w:spacing w:after="0"/>
      </w:pPr>
    </w:p>
    <w:p w14:paraId="65514935" w14:textId="77777777" w:rsidR="00A35AE8" w:rsidRDefault="00A35AE8" w:rsidP="00A35AE8">
      <w:pPr>
        <w:spacing w:after="0"/>
      </w:pPr>
    </w:p>
    <w:p w14:paraId="7A7252C9" w14:textId="77777777" w:rsidR="00A35AE8" w:rsidRDefault="00A35AE8" w:rsidP="00A35AE8">
      <w:pPr>
        <w:spacing w:after="0"/>
        <w:rPr>
          <w:b/>
          <w:bCs/>
        </w:rPr>
      </w:pPr>
      <w:r>
        <w:rPr>
          <w:b/>
          <w:bCs/>
        </w:rPr>
        <w:t>Dotaz č. 189:</w:t>
      </w:r>
    </w:p>
    <w:p w14:paraId="0EDEF5BD" w14:textId="77777777" w:rsidR="00A35AE8" w:rsidRDefault="00A35AE8" w:rsidP="00A35AE8">
      <w:pPr>
        <w:spacing w:after="0"/>
        <w:rPr>
          <w:u w:val="single"/>
        </w:rPr>
      </w:pPr>
      <w:r>
        <w:rPr>
          <w:u w:val="single"/>
        </w:rPr>
        <w:t>SO 34-31-11</w:t>
      </w:r>
    </w:p>
    <w:p w14:paraId="1A860BEF" w14:textId="77777777" w:rsidR="00A35AE8" w:rsidRDefault="00A35AE8" w:rsidP="00A35AE8">
      <w:pPr>
        <w:spacing w:after="0"/>
      </w:pPr>
      <w:r>
        <w:t>Uchazeč se domnívá, že v soupisu prací není zohledněno zakončení trativodu, vyjma pol. 23</w:t>
      </w:r>
    </w:p>
    <w:p w14:paraId="2384931D" w14:textId="77777777" w:rsidR="00A35AE8" w:rsidRDefault="00A35AE8" w:rsidP="00A35AE8">
      <w:pPr>
        <w:spacing w:after="0"/>
      </w:pPr>
      <w:r>
        <w:t>Tzn. Dlažba z lomového kamenu, podkladní vrstva, výusť, svařovaná síť, beton a další.</w:t>
      </w:r>
    </w:p>
    <w:p w14:paraId="300C775C" w14:textId="193F50C4" w:rsidR="00A35AE8" w:rsidRDefault="00A35AE8" w:rsidP="00A35AE8">
      <w:pPr>
        <w:spacing w:after="0"/>
      </w:pPr>
      <w:r>
        <w:rPr>
          <w:noProof/>
          <w:lang w:eastAsia="cs-CZ"/>
        </w:rPr>
        <w:drawing>
          <wp:inline distT="0" distB="0" distL="0" distR="0" wp14:anchorId="577FF87E" wp14:editId="1176E517">
            <wp:extent cx="5516880" cy="2781300"/>
            <wp:effectExtent l="0" t="0" r="762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16880" cy="2781300"/>
                    </a:xfrm>
                    <a:prstGeom prst="rect">
                      <a:avLst/>
                    </a:prstGeom>
                    <a:noFill/>
                    <a:ln>
                      <a:noFill/>
                    </a:ln>
                  </pic:spPr>
                </pic:pic>
              </a:graphicData>
            </a:graphic>
          </wp:inline>
        </w:drawing>
      </w:r>
    </w:p>
    <w:p w14:paraId="694BC442" w14:textId="77777777" w:rsidR="00A35AE8" w:rsidRDefault="00A35AE8" w:rsidP="00A35AE8">
      <w:pPr>
        <w:spacing w:after="0"/>
      </w:pPr>
    </w:p>
    <w:p w14:paraId="1AB50EE4" w14:textId="77777777" w:rsidR="00A35AE8" w:rsidRDefault="00A35AE8" w:rsidP="00A35AE8">
      <w:pPr>
        <w:spacing w:after="0"/>
      </w:pPr>
      <w:r>
        <w:t>Žádáme zadavatele o prověření a případně doplnění.</w:t>
      </w:r>
    </w:p>
    <w:p w14:paraId="2F08FE6C" w14:textId="77777777" w:rsidR="00A35AE8" w:rsidRDefault="00A35AE8" w:rsidP="00A35AE8">
      <w:pPr>
        <w:spacing w:after="0"/>
      </w:pPr>
    </w:p>
    <w:p w14:paraId="0715348D" w14:textId="77777777" w:rsidR="00A35AE8" w:rsidRDefault="00A35AE8" w:rsidP="00A35AE8">
      <w:pPr>
        <w:spacing w:after="0"/>
        <w:rPr>
          <w:rFonts w:ascii="Verdana" w:hAnsi="Verdana"/>
          <w:b/>
          <w:bCs/>
        </w:rPr>
      </w:pPr>
      <w:r>
        <w:rPr>
          <w:rFonts w:ascii="Verdana" w:hAnsi="Verdana"/>
          <w:b/>
          <w:bCs/>
        </w:rPr>
        <w:t>Odpověď:</w:t>
      </w:r>
    </w:p>
    <w:p w14:paraId="538DCB5B" w14:textId="77777777" w:rsidR="00A35AE8" w:rsidRPr="003C312B" w:rsidRDefault="00A35AE8" w:rsidP="00A35AE8">
      <w:pPr>
        <w:spacing w:after="0"/>
        <w:rPr>
          <w:rFonts w:ascii="Verdana" w:hAnsi="Verdana"/>
        </w:rPr>
      </w:pPr>
      <w:r w:rsidRPr="003C312B">
        <w:rPr>
          <w:rFonts w:ascii="Verdana" w:hAnsi="Verdana"/>
        </w:rPr>
        <w:t>Položka vlastní betonové vyústě je zahrnuta ve specifikaci položky č. 19 (212645). Byly upraveny položky č. 20 (465511) a č. 23 (467385).</w:t>
      </w:r>
    </w:p>
    <w:p w14:paraId="01BF3C80" w14:textId="77777777" w:rsidR="00A35AE8" w:rsidRPr="003C312B" w:rsidRDefault="00A35AE8" w:rsidP="00A35AE8">
      <w:pPr>
        <w:spacing w:after="0"/>
        <w:rPr>
          <w:rFonts w:ascii="Verdana" w:hAnsi="Verdana"/>
        </w:rPr>
      </w:pPr>
      <w:r w:rsidRPr="003C312B">
        <w:rPr>
          <w:rFonts w:ascii="Verdana" w:hAnsi="Verdana"/>
        </w:rPr>
        <w:t>Upraveny dokumenty SO343111_upr01.xlsm a D_02_01_01_343101_09_Soupis_prací_upr01.pdf.</w:t>
      </w:r>
    </w:p>
    <w:p w14:paraId="2080B732" w14:textId="77777777" w:rsidR="00A35AE8" w:rsidRDefault="00A35AE8" w:rsidP="00A35AE8">
      <w:pPr>
        <w:spacing w:after="0"/>
        <w:rPr>
          <w:rFonts w:ascii="Verdana" w:hAnsi="Verdana"/>
          <w:color w:val="FF0000"/>
        </w:rPr>
      </w:pPr>
    </w:p>
    <w:p w14:paraId="0500B197" w14:textId="77777777" w:rsidR="00A35AE8" w:rsidRDefault="00A35AE8" w:rsidP="00A35AE8">
      <w:pPr>
        <w:spacing w:after="0"/>
        <w:rPr>
          <w:rFonts w:ascii="Verdana" w:hAnsi="Verdana"/>
          <w:color w:val="FF0000"/>
        </w:rPr>
      </w:pPr>
    </w:p>
    <w:p w14:paraId="06A9AFB9" w14:textId="77777777" w:rsidR="00A35AE8" w:rsidRDefault="00A35AE8" w:rsidP="00A35AE8">
      <w:pPr>
        <w:spacing w:after="0"/>
        <w:rPr>
          <w:b/>
          <w:bCs/>
        </w:rPr>
      </w:pPr>
      <w:r>
        <w:rPr>
          <w:b/>
          <w:bCs/>
        </w:rPr>
        <w:t>Dotaz č. 190:</w:t>
      </w:r>
    </w:p>
    <w:p w14:paraId="36C6F2B9" w14:textId="77777777" w:rsidR="00A35AE8" w:rsidRDefault="00A35AE8" w:rsidP="00A35AE8">
      <w:pPr>
        <w:spacing w:after="0"/>
        <w:rPr>
          <w:rFonts w:cs="Arial"/>
          <w:bCs/>
          <w:iCs/>
          <w:color w:val="000000"/>
          <w:u w:val="single"/>
        </w:rPr>
      </w:pPr>
      <w:r>
        <w:rPr>
          <w:rFonts w:cs="Arial"/>
          <w:bCs/>
          <w:iCs/>
          <w:color w:val="000000"/>
          <w:u w:val="single"/>
        </w:rPr>
        <w:t xml:space="preserve">SO 31-34-01 ŽST Pardubice – Rosice nad Labem, žel. most ev. km 2,184 přes řeku Labe </w:t>
      </w:r>
    </w:p>
    <w:p w14:paraId="095A64A0" w14:textId="77777777" w:rsidR="00A35AE8" w:rsidRDefault="00A35AE8" w:rsidP="00A35AE8">
      <w:pPr>
        <w:spacing w:after="0"/>
      </w:pPr>
      <w:r>
        <w:t>Ve výkazu výměr se nachází položka p.č. 98 – Protikoroz ochr. OK nátěrem vícevrst se zákl s vys obsahem Zn – 6 424,0m2 a položka p.č. 99 – Očištění ocel konstr otryskáním na sucho křemič pískem – 7 569,9m2</w:t>
      </w:r>
    </w:p>
    <w:p w14:paraId="6BD2F130" w14:textId="77777777" w:rsidR="00A35AE8" w:rsidRDefault="00A35AE8" w:rsidP="00A35AE8">
      <w:pPr>
        <w:spacing w:after="0"/>
      </w:pPr>
      <w:r>
        <w:t>- PD v příloze č.4 „Projekt PKO ocelových konstrukcí“ se uvádí rozsah na nátěrových ploch 14 050m2. Bude objem položek upraven?</w:t>
      </w:r>
    </w:p>
    <w:p w14:paraId="167BBEF1" w14:textId="77777777" w:rsidR="00A35AE8" w:rsidRPr="003C312B" w:rsidRDefault="00A35AE8" w:rsidP="00A35AE8">
      <w:pPr>
        <w:spacing w:after="0"/>
      </w:pPr>
    </w:p>
    <w:p w14:paraId="2458EACF" w14:textId="77777777" w:rsidR="00A35AE8" w:rsidRPr="003C312B" w:rsidRDefault="00A35AE8" w:rsidP="00A35AE8">
      <w:pPr>
        <w:spacing w:after="0"/>
        <w:rPr>
          <w:rFonts w:ascii="Verdana" w:hAnsi="Verdana"/>
          <w:b/>
          <w:bCs/>
        </w:rPr>
      </w:pPr>
      <w:r w:rsidRPr="003C312B">
        <w:rPr>
          <w:rFonts w:ascii="Verdana" w:hAnsi="Verdana"/>
          <w:b/>
          <w:bCs/>
        </w:rPr>
        <w:t>Odpověď:</w:t>
      </w:r>
    </w:p>
    <w:p w14:paraId="0234D714" w14:textId="102F8019" w:rsidR="00A35AE8" w:rsidRPr="003C312B" w:rsidRDefault="00A35AE8" w:rsidP="00A35AE8">
      <w:pPr>
        <w:spacing w:after="0"/>
        <w:rPr>
          <w:rFonts w:ascii="Verdana" w:hAnsi="Verdana"/>
        </w:rPr>
      </w:pPr>
      <w:r w:rsidRPr="003C312B">
        <w:rPr>
          <w:rFonts w:ascii="Verdana" w:hAnsi="Verdana"/>
        </w:rPr>
        <w:t xml:space="preserve">Bylo upraveno v rámci </w:t>
      </w:r>
      <w:r w:rsidR="005A27F4" w:rsidRPr="003C312B">
        <w:rPr>
          <w:rFonts w:ascii="Verdana" w:hAnsi="Verdana"/>
        </w:rPr>
        <w:t xml:space="preserve">Vysvětlení/ změna/ doplnění zadávací dokumentace č. 8, v </w:t>
      </w:r>
      <w:r w:rsidRPr="003C312B">
        <w:rPr>
          <w:rFonts w:ascii="Verdana" w:hAnsi="Verdana"/>
        </w:rPr>
        <w:t>odpovědi na dotaz č. 131.</w:t>
      </w:r>
    </w:p>
    <w:p w14:paraId="402BBF81" w14:textId="77777777" w:rsidR="00A35AE8" w:rsidRDefault="00A35AE8" w:rsidP="00A35AE8">
      <w:pPr>
        <w:spacing w:after="0"/>
      </w:pPr>
    </w:p>
    <w:p w14:paraId="695E9C44" w14:textId="77777777" w:rsidR="00A35AE8" w:rsidRDefault="00A35AE8" w:rsidP="00A35AE8">
      <w:pPr>
        <w:spacing w:after="0"/>
      </w:pPr>
    </w:p>
    <w:p w14:paraId="6D9DDCD4" w14:textId="77777777" w:rsidR="00A35AE8" w:rsidRDefault="00A35AE8" w:rsidP="00A35AE8">
      <w:pPr>
        <w:spacing w:after="0"/>
        <w:rPr>
          <w:b/>
          <w:bCs/>
        </w:rPr>
      </w:pPr>
      <w:r>
        <w:rPr>
          <w:b/>
          <w:bCs/>
        </w:rPr>
        <w:t>Dotaz č. 191:</w:t>
      </w:r>
    </w:p>
    <w:p w14:paraId="5C2DA215" w14:textId="77777777" w:rsidR="00A35AE8" w:rsidRDefault="00A35AE8" w:rsidP="00A35AE8">
      <w:pPr>
        <w:spacing w:after="0"/>
        <w:rPr>
          <w:bCs/>
          <w:u w:val="single"/>
        </w:rPr>
      </w:pPr>
      <w:r>
        <w:rPr>
          <w:bCs/>
          <w:u w:val="single"/>
        </w:rPr>
        <w:t>SO 31-34-01  ŽST Pardubice-Rosice nad Labem, železniční most ev. km 2,184 přes řeku Labe</w:t>
      </w:r>
    </w:p>
    <w:p w14:paraId="5DAFDD36" w14:textId="77777777" w:rsidR="00A35AE8" w:rsidRPr="003C312B" w:rsidRDefault="00A35AE8" w:rsidP="00A35AE8">
      <w:pPr>
        <w:spacing w:after="0"/>
        <w:rPr>
          <w:bCs/>
        </w:rPr>
      </w:pPr>
      <w:r>
        <w:rPr>
          <w:bCs/>
        </w:rPr>
        <w:t xml:space="preserve">Při kontrole zadávací dokumentace jsme zjistili, že u ocelové konstrukce NK2 je ve výkazu materiálu (příloha 2.6.19 NOK – výkaz materiálu) u položek závěsů 3.2.1 až 3.2.4 kulatina Ø 140 uvedena jakost materiálu S355 NL dle ČSN EN 10025-3. Při dotazu u dodavatele na dostupnost tohoto materiálu nám bylo sděleno, že tento materiál je v uvedeném množství nedostupný a nelze ho zadat do výroby. Žádáme o návrh možné alternativy materiálu pro tyto </w:t>
      </w:r>
      <w:r w:rsidRPr="003C312B">
        <w:rPr>
          <w:bCs/>
        </w:rPr>
        <w:t>závěsy.</w:t>
      </w:r>
    </w:p>
    <w:p w14:paraId="3EC65BCD" w14:textId="77777777" w:rsidR="00A35AE8" w:rsidRPr="003C312B" w:rsidRDefault="00A35AE8" w:rsidP="00A35AE8">
      <w:pPr>
        <w:spacing w:after="0"/>
        <w:rPr>
          <w:b/>
          <w:bCs/>
        </w:rPr>
      </w:pPr>
    </w:p>
    <w:p w14:paraId="5ABC92A0" w14:textId="77777777" w:rsidR="00A35AE8" w:rsidRPr="003C312B" w:rsidRDefault="00A35AE8" w:rsidP="00A35AE8">
      <w:pPr>
        <w:spacing w:after="0"/>
        <w:rPr>
          <w:rFonts w:ascii="Verdana" w:hAnsi="Verdana"/>
          <w:b/>
          <w:bCs/>
        </w:rPr>
      </w:pPr>
      <w:r w:rsidRPr="003C312B">
        <w:rPr>
          <w:rFonts w:ascii="Verdana" w:hAnsi="Verdana"/>
          <w:b/>
          <w:bCs/>
        </w:rPr>
        <w:t>Odpověď:</w:t>
      </w:r>
    </w:p>
    <w:p w14:paraId="342C91B8" w14:textId="4C998550" w:rsidR="00B779C8" w:rsidRPr="003C312B" w:rsidRDefault="00B779C8" w:rsidP="00B779C8">
      <w:pPr>
        <w:spacing w:after="0"/>
        <w:rPr>
          <w:rFonts w:ascii="Verdana" w:hAnsi="Verdana"/>
        </w:rPr>
      </w:pPr>
      <w:r w:rsidRPr="003C312B">
        <w:rPr>
          <w:rFonts w:ascii="Verdana" w:hAnsi="Verdana"/>
        </w:rPr>
        <w:t>Při zpracování projektové dokumentace byla rámcová dostupnost materiálu ověřována. Zadavatel připouští pouze v PD definovaný materiál nebo vyšší jakost tohoto materiálu.</w:t>
      </w:r>
    </w:p>
    <w:p w14:paraId="28657A6C" w14:textId="0C981109" w:rsidR="00A35AE8" w:rsidRPr="003C312B" w:rsidRDefault="00A35AE8" w:rsidP="00A35AE8">
      <w:pPr>
        <w:spacing w:after="0"/>
      </w:pPr>
    </w:p>
    <w:p w14:paraId="40D2461C" w14:textId="77777777" w:rsidR="003C312B" w:rsidRPr="003C312B" w:rsidRDefault="003C312B" w:rsidP="00A35AE8">
      <w:pPr>
        <w:spacing w:after="0"/>
      </w:pPr>
    </w:p>
    <w:p w14:paraId="58164CB0" w14:textId="77777777" w:rsidR="00A35AE8" w:rsidRPr="003C312B" w:rsidRDefault="00A35AE8" w:rsidP="00A35AE8">
      <w:pPr>
        <w:spacing w:after="0"/>
        <w:rPr>
          <w:b/>
          <w:bCs/>
        </w:rPr>
      </w:pPr>
      <w:r w:rsidRPr="003C312B">
        <w:rPr>
          <w:b/>
          <w:bCs/>
        </w:rPr>
        <w:t>Dotaz č. 192:</w:t>
      </w:r>
    </w:p>
    <w:p w14:paraId="6A88D267" w14:textId="77777777" w:rsidR="00A35AE8" w:rsidRPr="003C312B" w:rsidRDefault="00A35AE8" w:rsidP="00A35AE8">
      <w:pPr>
        <w:spacing w:after="0"/>
        <w:rPr>
          <w:bCs/>
          <w:u w:val="single"/>
        </w:rPr>
      </w:pPr>
      <w:r w:rsidRPr="003C312B">
        <w:rPr>
          <w:bCs/>
          <w:u w:val="single"/>
        </w:rPr>
        <w:t>SO 31-34-02 ŽST Pardubice - Rosice nad Labem, železniční most v km 2,769 - podchod pro cestující</w:t>
      </w:r>
    </w:p>
    <w:p w14:paraId="1DFCAAC9" w14:textId="77777777" w:rsidR="00A35AE8" w:rsidRPr="003C312B" w:rsidRDefault="00A35AE8" w:rsidP="00A35AE8">
      <w:pPr>
        <w:spacing w:after="0"/>
        <w:rPr>
          <w:bCs/>
        </w:rPr>
      </w:pPr>
      <w:r w:rsidRPr="003C312B">
        <w:rPr>
          <w:bCs/>
        </w:rPr>
        <w:t>V soupisu prací se nacházejí tři položky, které obsahují práce a materiál pro zřízení provizorní kabelové lávky. Jedná se o pol.č. 4 „KABELOVÝ ROŠT/LÁVKA NOSNÝ ŽÁROVĚ ZINKOVANÝ VČETNĚ UPEVNĚNÍ A PŘÍSLUŠENSTVÍ SVĚTLÉ ŠÍŘKY PŘES 400 DO - 600 MM“ 9 M, pol. č. 36 „DOČASNÉ KONSTRUKCE Z OCEL NOSNÍKŮ VČET ODSTRAN“ 2,345 T a pol. č. 54 „OSTATNÍ KOVOVÉ DOPLŇK KONSTRUKCE“ 2,345 T. Dle našeho názoru všechny tyto položky obsahují stejnou práci, žádáme o kontrolu a případnou opravu soupisu prací (sjednocení těchto položek).</w:t>
      </w:r>
    </w:p>
    <w:p w14:paraId="0130B40B" w14:textId="77777777" w:rsidR="00A35AE8" w:rsidRPr="003C312B" w:rsidRDefault="00A35AE8" w:rsidP="00A35AE8">
      <w:pPr>
        <w:spacing w:after="0"/>
        <w:rPr>
          <w:b/>
          <w:bCs/>
        </w:rPr>
      </w:pPr>
    </w:p>
    <w:p w14:paraId="4477C75D" w14:textId="77777777" w:rsidR="00A35AE8" w:rsidRPr="003C312B" w:rsidRDefault="00A35AE8" w:rsidP="00A35AE8">
      <w:pPr>
        <w:spacing w:after="0"/>
        <w:rPr>
          <w:rFonts w:ascii="Verdana" w:hAnsi="Verdana"/>
          <w:b/>
          <w:bCs/>
        </w:rPr>
      </w:pPr>
      <w:r w:rsidRPr="003C312B">
        <w:rPr>
          <w:rFonts w:ascii="Verdana" w:hAnsi="Verdana"/>
          <w:b/>
          <w:bCs/>
        </w:rPr>
        <w:t>Odpověď:</w:t>
      </w:r>
    </w:p>
    <w:p w14:paraId="42280B8F" w14:textId="77777777" w:rsidR="00A35AE8" w:rsidRPr="003C312B" w:rsidRDefault="00A35AE8" w:rsidP="00A35AE8">
      <w:pPr>
        <w:spacing w:after="0"/>
        <w:rPr>
          <w:rFonts w:ascii="Verdana" w:hAnsi="Verdana"/>
        </w:rPr>
      </w:pPr>
      <w:r w:rsidRPr="003C312B">
        <w:rPr>
          <w:rFonts w:ascii="Verdana" w:hAnsi="Verdana"/>
        </w:rPr>
        <w:t>Byly zrušeny položky č. 4 (703114) a č. 54 (76799).</w:t>
      </w:r>
    </w:p>
    <w:p w14:paraId="15504AEA" w14:textId="77777777" w:rsidR="00A35AE8" w:rsidRPr="003C312B" w:rsidRDefault="00A35AE8" w:rsidP="00A35AE8">
      <w:pPr>
        <w:spacing w:after="0"/>
        <w:rPr>
          <w:rFonts w:ascii="Verdana" w:hAnsi="Verdana"/>
          <w:i/>
          <w:iCs/>
        </w:rPr>
      </w:pPr>
      <w:r w:rsidRPr="003C312B">
        <w:rPr>
          <w:rFonts w:ascii="Verdana" w:hAnsi="Verdana"/>
          <w:i/>
          <w:iCs/>
        </w:rPr>
        <w:t>Upraveny dokumenty SO313402_upr03.xlsm a D_02_01_04_01_313402_05_Výkaz výměr_upr03.pdf.</w:t>
      </w:r>
    </w:p>
    <w:p w14:paraId="44569DF1" w14:textId="77777777" w:rsidR="00A35AE8" w:rsidRPr="003C312B" w:rsidRDefault="00A35AE8" w:rsidP="00A35AE8">
      <w:pPr>
        <w:spacing w:after="0"/>
        <w:rPr>
          <w:rFonts w:ascii="Verdana" w:hAnsi="Verdana"/>
        </w:rPr>
      </w:pPr>
    </w:p>
    <w:p w14:paraId="49F60376" w14:textId="77777777" w:rsidR="00A35AE8" w:rsidRPr="003C312B" w:rsidRDefault="00A35AE8" w:rsidP="00A35AE8">
      <w:pPr>
        <w:spacing w:after="0"/>
      </w:pPr>
    </w:p>
    <w:p w14:paraId="7DEFA8B2" w14:textId="77777777" w:rsidR="00A35AE8" w:rsidRPr="003C312B" w:rsidRDefault="00A35AE8" w:rsidP="00A35AE8">
      <w:pPr>
        <w:spacing w:after="0"/>
        <w:rPr>
          <w:b/>
          <w:bCs/>
        </w:rPr>
      </w:pPr>
      <w:r w:rsidRPr="003C312B">
        <w:rPr>
          <w:b/>
          <w:bCs/>
        </w:rPr>
        <w:t>Dotaz č. 193:</w:t>
      </w:r>
    </w:p>
    <w:p w14:paraId="6E27A4E7" w14:textId="77777777" w:rsidR="00A35AE8" w:rsidRPr="003C312B" w:rsidRDefault="00A35AE8" w:rsidP="00A35AE8">
      <w:pPr>
        <w:spacing w:after="0"/>
        <w:rPr>
          <w:bCs/>
          <w:u w:val="single"/>
        </w:rPr>
      </w:pPr>
      <w:r w:rsidRPr="003C312B">
        <w:rPr>
          <w:bCs/>
          <w:u w:val="single"/>
        </w:rPr>
        <w:t>SO 31-51-03:</w:t>
      </w:r>
    </w:p>
    <w:p w14:paraId="01EE3605" w14:textId="77777777" w:rsidR="00A35AE8" w:rsidRPr="003C312B" w:rsidRDefault="00A35AE8" w:rsidP="00A35AE8">
      <w:pPr>
        <w:spacing w:after="0"/>
        <w:rPr>
          <w:bCs/>
        </w:rPr>
      </w:pPr>
      <w:r w:rsidRPr="003C312B">
        <w:rPr>
          <w:bCs/>
        </w:rPr>
        <w:t>Podle výkresu oplocení D_02_02_06_315103_04_01 na jednotlivých ocelových sloupkách je umístěn bavolet pro následné uchycení ostnatého drátu. V předloženém výkazu výměr však zmíněné prvky chybí. Žádáme o revizi.</w:t>
      </w:r>
    </w:p>
    <w:p w14:paraId="2A9B1A49" w14:textId="77777777" w:rsidR="00A35AE8" w:rsidRPr="003C312B" w:rsidRDefault="00A35AE8" w:rsidP="00A35AE8">
      <w:pPr>
        <w:spacing w:after="0"/>
        <w:rPr>
          <w:b/>
          <w:bCs/>
        </w:rPr>
      </w:pPr>
    </w:p>
    <w:p w14:paraId="1B4C2C67" w14:textId="77777777" w:rsidR="00A35AE8" w:rsidRPr="003C312B" w:rsidRDefault="00A35AE8" w:rsidP="00A35AE8">
      <w:pPr>
        <w:spacing w:after="0"/>
        <w:rPr>
          <w:rFonts w:ascii="Verdana" w:hAnsi="Verdana"/>
          <w:b/>
          <w:bCs/>
        </w:rPr>
      </w:pPr>
      <w:r w:rsidRPr="003C312B">
        <w:rPr>
          <w:rFonts w:ascii="Verdana" w:hAnsi="Verdana"/>
          <w:b/>
          <w:bCs/>
        </w:rPr>
        <w:t>Odpověď:</w:t>
      </w:r>
    </w:p>
    <w:p w14:paraId="545039A4" w14:textId="25E87A96" w:rsidR="00A35AE8" w:rsidRPr="003C312B" w:rsidRDefault="00A35AE8" w:rsidP="00A35AE8">
      <w:pPr>
        <w:spacing w:after="0"/>
        <w:rPr>
          <w:rFonts w:ascii="Verdana" w:hAnsi="Verdana"/>
        </w:rPr>
      </w:pPr>
      <w:r w:rsidRPr="003C312B">
        <w:rPr>
          <w:rFonts w:ascii="Verdana" w:hAnsi="Verdana"/>
        </w:rPr>
        <w:t>Prvky bavolet vč. ostnatého drátu ve t</w:t>
      </w:r>
      <w:r w:rsidR="0011718E" w:rsidRPr="003C312B">
        <w:rPr>
          <w:rFonts w:ascii="Verdana" w:hAnsi="Verdana"/>
        </w:rPr>
        <w:t>řech řadách v celkové délce 87m</w:t>
      </w:r>
      <w:r w:rsidRPr="003C312B">
        <w:rPr>
          <w:rFonts w:ascii="Verdana" w:hAnsi="Verdana"/>
        </w:rPr>
        <w:t xml:space="preserve"> jsou zahrnuty ve výkazu výměr v položce č.11 (767911).</w:t>
      </w:r>
    </w:p>
    <w:p w14:paraId="24C03AB2" w14:textId="31F90E6B" w:rsidR="00A35AE8" w:rsidRPr="003C312B" w:rsidRDefault="00A35AE8" w:rsidP="00A35AE8">
      <w:pPr>
        <w:spacing w:after="0"/>
      </w:pPr>
    </w:p>
    <w:p w14:paraId="3AAADC76" w14:textId="77777777" w:rsidR="003C312B" w:rsidRDefault="003C312B" w:rsidP="00A35AE8">
      <w:pPr>
        <w:spacing w:after="0"/>
      </w:pPr>
    </w:p>
    <w:p w14:paraId="7D988AA3" w14:textId="77777777" w:rsidR="00A35AE8" w:rsidRDefault="00A35AE8" w:rsidP="00A35AE8">
      <w:pPr>
        <w:spacing w:after="0"/>
        <w:rPr>
          <w:b/>
          <w:bCs/>
        </w:rPr>
      </w:pPr>
      <w:r>
        <w:rPr>
          <w:b/>
          <w:bCs/>
        </w:rPr>
        <w:t>Dotaz č. 194:</w:t>
      </w:r>
    </w:p>
    <w:p w14:paraId="600B9675" w14:textId="77777777" w:rsidR="00A35AE8" w:rsidRDefault="00A35AE8" w:rsidP="00A35AE8">
      <w:pPr>
        <w:spacing w:after="0"/>
        <w:rPr>
          <w:bCs/>
          <w:u w:val="single"/>
        </w:rPr>
      </w:pPr>
      <w:r>
        <w:rPr>
          <w:bCs/>
          <w:u w:val="single"/>
        </w:rPr>
        <w:t>SO 32-32-02 – Stéblová nástupiště</w:t>
      </w:r>
    </w:p>
    <w:p w14:paraId="37980176" w14:textId="77777777" w:rsidR="00A35AE8" w:rsidRPr="003C312B" w:rsidRDefault="00A35AE8" w:rsidP="00A35AE8">
      <w:pPr>
        <w:spacing w:after="0"/>
        <w:rPr>
          <w:bCs/>
        </w:rPr>
      </w:pPr>
      <w:r>
        <w:rPr>
          <w:bCs/>
        </w:rPr>
        <w:t xml:space="preserve">Rozpočet postrádá položku na zatravňovací geotextilii – viz. technická zpráva bod 6.7 Vegetační ochrana „Svahy nástupišť jsou ve sklonu 1:1,75 od začátku nástupiště až k napojení na přístupovou komunikaci. Zemní svahy se opatří vegetační ochranou dle Ž5.11 s použitím </w:t>
      </w:r>
      <w:r w:rsidRPr="003C312B">
        <w:rPr>
          <w:bCs/>
        </w:rPr>
        <w:t>zatravňovací geotextilie“.</w:t>
      </w:r>
    </w:p>
    <w:p w14:paraId="5D7CE87A" w14:textId="77777777" w:rsidR="00A35AE8" w:rsidRPr="003C312B" w:rsidRDefault="00A35AE8" w:rsidP="00A35AE8">
      <w:pPr>
        <w:spacing w:after="0"/>
        <w:rPr>
          <w:bCs/>
        </w:rPr>
      </w:pPr>
      <w:r w:rsidRPr="003C312B">
        <w:rPr>
          <w:bCs/>
        </w:rPr>
        <w:t>Žádáme o bližší specifikaci zamyšlené geotextílie.</w:t>
      </w:r>
    </w:p>
    <w:p w14:paraId="1BEF7DA5" w14:textId="77777777" w:rsidR="00A35AE8" w:rsidRPr="003C312B" w:rsidRDefault="00A35AE8" w:rsidP="00A35AE8">
      <w:pPr>
        <w:spacing w:after="0"/>
        <w:rPr>
          <w:b/>
          <w:bCs/>
        </w:rPr>
      </w:pPr>
    </w:p>
    <w:p w14:paraId="4DB3D6F1" w14:textId="77777777" w:rsidR="00A35AE8" w:rsidRPr="003C312B" w:rsidRDefault="00A35AE8" w:rsidP="00A35AE8">
      <w:pPr>
        <w:spacing w:after="0"/>
        <w:rPr>
          <w:rFonts w:ascii="Verdana" w:hAnsi="Verdana"/>
          <w:b/>
          <w:bCs/>
        </w:rPr>
      </w:pPr>
      <w:r w:rsidRPr="003C312B">
        <w:rPr>
          <w:rFonts w:ascii="Verdana" w:hAnsi="Verdana"/>
          <w:b/>
          <w:bCs/>
        </w:rPr>
        <w:t>Odpověď:</w:t>
      </w:r>
    </w:p>
    <w:p w14:paraId="0749B7A4" w14:textId="294397D9" w:rsidR="00A35AE8" w:rsidRPr="003C312B" w:rsidRDefault="00B9509C" w:rsidP="00A35AE8">
      <w:pPr>
        <w:spacing w:after="0"/>
        <w:rPr>
          <w:rFonts w:ascii="Verdana" w:hAnsi="Verdana"/>
        </w:rPr>
      </w:pPr>
      <w:r w:rsidRPr="003C312B">
        <w:rPr>
          <w:rFonts w:ascii="Verdana" w:hAnsi="Verdana"/>
        </w:rPr>
        <w:t>Byl u</w:t>
      </w:r>
      <w:r w:rsidR="00A35AE8" w:rsidRPr="003C312B">
        <w:rPr>
          <w:rFonts w:ascii="Verdana" w:hAnsi="Verdana"/>
        </w:rPr>
        <w:t>praven soupis prací:</w:t>
      </w:r>
    </w:p>
    <w:p w14:paraId="3216CB1F" w14:textId="635CBE4C" w:rsidR="00A35AE8" w:rsidRPr="003C312B" w:rsidRDefault="00B9509C" w:rsidP="00A35AE8">
      <w:pPr>
        <w:spacing w:after="0"/>
        <w:rPr>
          <w:rFonts w:ascii="Verdana" w:hAnsi="Verdana"/>
        </w:rPr>
      </w:pPr>
      <w:r w:rsidRPr="003C312B">
        <w:rPr>
          <w:rFonts w:ascii="Verdana" w:hAnsi="Verdana"/>
        </w:rPr>
        <w:t>Zrušena položka</w:t>
      </w:r>
      <w:r w:rsidR="00A35AE8" w:rsidRPr="003C312B">
        <w:rPr>
          <w:rFonts w:ascii="Verdana" w:hAnsi="Verdana"/>
        </w:rPr>
        <w:t xml:space="preserve"> č. 302, kód 21461A SEPARAČNÍ GEOTEXTILIE DO 100G/M2</w:t>
      </w:r>
    </w:p>
    <w:p w14:paraId="2F7B351C" w14:textId="77777777" w:rsidR="00A35AE8" w:rsidRPr="003C312B" w:rsidRDefault="00A35AE8" w:rsidP="00A35AE8">
      <w:pPr>
        <w:spacing w:after="0"/>
        <w:rPr>
          <w:rFonts w:ascii="Verdana" w:hAnsi="Verdana"/>
        </w:rPr>
      </w:pPr>
      <w:r w:rsidRPr="003C312B">
        <w:rPr>
          <w:rFonts w:ascii="Verdana" w:hAnsi="Verdana"/>
        </w:rPr>
        <w:t>Nová položka č. 401, kód 18245 ZALOŽENÍ TRÁVNÍKU ZATRAVŇOVACÍ TEXTILIÍ (ROHOŽÍ), M2</w:t>
      </w:r>
    </w:p>
    <w:p w14:paraId="24B14CA3" w14:textId="77777777" w:rsidR="00A35AE8" w:rsidRPr="003C312B" w:rsidRDefault="00A35AE8" w:rsidP="00A35AE8">
      <w:pPr>
        <w:spacing w:after="0"/>
        <w:rPr>
          <w:rFonts w:ascii="Verdana" w:hAnsi="Verdana"/>
        </w:rPr>
      </w:pPr>
      <w:r w:rsidRPr="003C312B">
        <w:rPr>
          <w:rFonts w:ascii="Verdana" w:hAnsi="Verdana"/>
        </w:rPr>
        <w:t>Výměra zůstává stejná – 811 m2</w:t>
      </w:r>
    </w:p>
    <w:p w14:paraId="40D5DE69" w14:textId="77777777" w:rsidR="00A35AE8" w:rsidRPr="003C312B" w:rsidRDefault="00A35AE8" w:rsidP="00A35AE8">
      <w:pPr>
        <w:spacing w:after="0"/>
        <w:rPr>
          <w:b/>
          <w:bCs/>
          <w:i/>
          <w:iCs/>
        </w:rPr>
      </w:pPr>
      <w:r w:rsidRPr="003C312B">
        <w:rPr>
          <w:rFonts w:ascii="Verdana" w:hAnsi="Verdana"/>
          <w:i/>
          <w:iCs/>
        </w:rPr>
        <w:t>Upraven dokument SO323202_upr03.xlsm</w:t>
      </w:r>
    </w:p>
    <w:p w14:paraId="67C229C6" w14:textId="5F853930" w:rsidR="00A35AE8" w:rsidRPr="003C312B" w:rsidRDefault="00A35AE8" w:rsidP="00A35AE8">
      <w:pPr>
        <w:spacing w:after="0"/>
      </w:pPr>
    </w:p>
    <w:p w14:paraId="14EFD15D" w14:textId="77777777" w:rsidR="003C312B" w:rsidRPr="003C312B" w:rsidRDefault="003C312B" w:rsidP="00A35AE8">
      <w:pPr>
        <w:spacing w:after="0"/>
      </w:pPr>
    </w:p>
    <w:p w14:paraId="1EC983A6" w14:textId="77777777" w:rsidR="00A35AE8" w:rsidRPr="003C312B" w:rsidRDefault="00A35AE8" w:rsidP="00A35AE8">
      <w:pPr>
        <w:spacing w:after="0"/>
        <w:rPr>
          <w:b/>
          <w:bCs/>
        </w:rPr>
      </w:pPr>
      <w:r w:rsidRPr="003C312B">
        <w:rPr>
          <w:b/>
          <w:bCs/>
        </w:rPr>
        <w:t>Dotaz č. 195:</w:t>
      </w:r>
    </w:p>
    <w:p w14:paraId="33CC2E4E" w14:textId="77777777" w:rsidR="00A35AE8" w:rsidRPr="003C312B" w:rsidRDefault="00A35AE8" w:rsidP="00A35AE8">
      <w:pPr>
        <w:spacing w:after="0"/>
        <w:rPr>
          <w:bCs/>
          <w:u w:val="single"/>
        </w:rPr>
      </w:pPr>
      <w:r w:rsidRPr="003C312B">
        <w:rPr>
          <w:bCs/>
          <w:u w:val="single"/>
        </w:rPr>
        <w:t>SO 32-32-01 – Stéblová nástupiště</w:t>
      </w:r>
    </w:p>
    <w:p w14:paraId="3B192640" w14:textId="77777777" w:rsidR="00A35AE8" w:rsidRPr="003C312B" w:rsidRDefault="00A35AE8" w:rsidP="00A35AE8">
      <w:pPr>
        <w:spacing w:after="0"/>
        <w:rPr>
          <w:bCs/>
        </w:rPr>
      </w:pPr>
      <w:r w:rsidRPr="003C312B">
        <w:rPr>
          <w:bCs/>
        </w:rPr>
        <w:t>Rozpočet postrádá položku na zatravňovací geotextilii – viz. technická zpráva bod 6.8 Vegetační ochrana „Svahy nástupišť na nenástupní hraně jsou ve sklonu 1:2 od začátku nástupiště až k napojení na přístupovou komunikaci. Zemní svahy se opatří vegetační ochranou dle Ž5.11 s použitím zatravňovací geotextilie“.</w:t>
      </w:r>
    </w:p>
    <w:p w14:paraId="4EDD3CC4" w14:textId="77777777" w:rsidR="00A35AE8" w:rsidRPr="003C312B" w:rsidRDefault="00A35AE8" w:rsidP="00A35AE8">
      <w:pPr>
        <w:spacing w:after="0"/>
        <w:rPr>
          <w:bCs/>
        </w:rPr>
      </w:pPr>
      <w:r w:rsidRPr="003C312B">
        <w:rPr>
          <w:bCs/>
        </w:rPr>
        <w:t>Žádáme o bližší specifikaci zamyšlené geotextílie.</w:t>
      </w:r>
    </w:p>
    <w:p w14:paraId="18710B0A" w14:textId="77777777" w:rsidR="00A35AE8" w:rsidRPr="003C312B" w:rsidRDefault="00A35AE8" w:rsidP="00A35AE8">
      <w:pPr>
        <w:spacing w:after="0"/>
        <w:rPr>
          <w:b/>
          <w:bCs/>
        </w:rPr>
      </w:pPr>
    </w:p>
    <w:p w14:paraId="43C13E52" w14:textId="77777777" w:rsidR="00A35AE8" w:rsidRPr="003C312B" w:rsidRDefault="00A35AE8" w:rsidP="00A35AE8">
      <w:pPr>
        <w:spacing w:after="0"/>
        <w:rPr>
          <w:rFonts w:ascii="Verdana" w:hAnsi="Verdana"/>
          <w:b/>
          <w:bCs/>
        </w:rPr>
      </w:pPr>
      <w:r w:rsidRPr="003C312B">
        <w:rPr>
          <w:rFonts w:ascii="Verdana" w:hAnsi="Verdana"/>
          <w:b/>
          <w:bCs/>
        </w:rPr>
        <w:t>Odpověď:</w:t>
      </w:r>
    </w:p>
    <w:p w14:paraId="6780B8C3" w14:textId="331630AC" w:rsidR="00A35AE8" w:rsidRPr="003C312B" w:rsidRDefault="00A35AE8" w:rsidP="00A35AE8">
      <w:pPr>
        <w:spacing w:after="0"/>
        <w:rPr>
          <w:rFonts w:ascii="Verdana" w:hAnsi="Verdana"/>
          <w:i/>
          <w:iCs/>
        </w:rPr>
      </w:pPr>
      <w:r w:rsidRPr="003C312B">
        <w:rPr>
          <w:rFonts w:ascii="Verdana" w:hAnsi="Verdana"/>
          <w:i/>
          <w:iCs/>
        </w:rPr>
        <w:t>Tazatel měl pravděpodobně na mysli SO 32-32-01 Pardubice-Rosice nad Labem, zastávka Pardubice</w:t>
      </w:r>
      <w:r w:rsidR="003856EB" w:rsidRPr="003C312B">
        <w:rPr>
          <w:rFonts w:ascii="Verdana" w:hAnsi="Verdana"/>
          <w:i/>
          <w:iCs/>
        </w:rPr>
        <w:t xml:space="preserve"> - Semtín, vnější nástupiště </w:t>
      </w:r>
    </w:p>
    <w:p w14:paraId="503CFD09" w14:textId="77777777" w:rsidR="00A35AE8" w:rsidRPr="003C312B" w:rsidRDefault="00A35AE8" w:rsidP="00A35AE8">
      <w:pPr>
        <w:spacing w:after="0"/>
        <w:rPr>
          <w:rFonts w:ascii="Verdana" w:hAnsi="Verdana"/>
        </w:rPr>
      </w:pPr>
      <w:r w:rsidRPr="003C312B">
        <w:rPr>
          <w:rFonts w:ascii="Verdana" w:hAnsi="Verdana"/>
        </w:rPr>
        <w:t>Upraven soupis prací:</w:t>
      </w:r>
    </w:p>
    <w:p w14:paraId="4EC42733" w14:textId="7D8AEDE8" w:rsidR="00A35AE8" w:rsidRPr="003C312B" w:rsidRDefault="003856EB" w:rsidP="00A35AE8">
      <w:pPr>
        <w:spacing w:after="0"/>
        <w:rPr>
          <w:rFonts w:ascii="Verdana" w:hAnsi="Verdana"/>
        </w:rPr>
      </w:pPr>
      <w:r w:rsidRPr="003C312B">
        <w:rPr>
          <w:rFonts w:ascii="Verdana" w:hAnsi="Verdana"/>
        </w:rPr>
        <w:t>Zrušena položka</w:t>
      </w:r>
      <w:r w:rsidR="00A35AE8" w:rsidRPr="003C312B">
        <w:rPr>
          <w:rFonts w:ascii="Verdana" w:hAnsi="Verdana"/>
        </w:rPr>
        <w:t xml:space="preserve"> č. 202, kód 21461A SEPARAČNÍ GEOTEXTILIE DO 100G/M2</w:t>
      </w:r>
    </w:p>
    <w:p w14:paraId="56209CB4" w14:textId="77777777" w:rsidR="00A35AE8" w:rsidRPr="003C312B" w:rsidRDefault="00A35AE8" w:rsidP="00A35AE8">
      <w:pPr>
        <w:spacing w:after="0"/>
        <w:rPr>
          <w:rFonts w:ascii="Verdana" w:hAnsi="Verdana"/>
        </w:rPr>
      </w:pPr>
      <w:r w:rsidRPr="003C312B">
        <w:rPr>
          <w:rFonts w:ascii="Verdana" w:hAnsi="Verdana"/>
        </w:rPr>
        <w:t>Nová položka č. 301, kód 18245 ZALOŽENÍ TRÁVNÍKU ZATRAVŇOVACÍ TEXTILIÍ (ROHOŽÍ), M2</w:t>
      </w:r>
    </w:p>
    <w:p w14:paraId="3C2882AD" w14:textId="77777777" w:rsidR="00A35AE8" w:rsidRPr="003C312B" w:rsidRDefault="00A35AE8" w:rsidP="00A35AE8">
      <w:pPr>
        <w:spacing w:after="0"/>
        <w:rPr>
          <w:rFonts w:ascii="Verdana" w:hAnsi="Verdana"/>
        </w:rPr>
      </w:pPr>
      <w:r w:rsidRPr="003C312B">
        <w:rPr>
          <w:rFonts w:ascii="Verdana" w:hAnsi="Verdana"/>
        </w:rPr>
        <w:t>Výměra zůstává stejná – 434,720 m2.</w:t>
      </w:r>
    </w:p>
    <w:p w14:paraId="792A0627" w14:textId="77777777" w:rsidR="00A35AE8" w:rsidRPr="003C312B" w:rsidRDefault="00A35AE8" w:rsidP="00A35AE8">
      <w:pPr>
        <w:spacing w:after="0"/>
        <w:rPr>
          <w:b/>
          <w:bCs/>
          <w:i/>
          <w:iCs/>
        </w:rPr>
      </w:pPr>
      <w:r w:rsidRPr="003C312B">
        <w:rPr>
          <w:rFonts w:ascii="Verdana" w:hAnsi="Verdana"/>
          <w:i/>
          <w:iCs/>
        </w:rPr>
        <w:t>Upraven dokument SO323201_upr02.xlsm</w:t>
      </w:r>
    </w:p>
    <w:p w14:paraId="5C3B082B" w14:textId="77777777" w:rsidR="00A35AE8" w:rsidRPr="003C312B" w:rsidRDefault="00A35AE8" w:rsidP="00A35AE8">
      <w:pPr>
        <w:spacing w:after="0"/>
        <w:rPr>
          <w:rFonts w:ascii="Verdana" w:hAnsi="Verdana"/>
        </w:rPr>
      </w:pPr>
    </w:p>
    <w:p w14:paraId="5FB53927" w14:textId="77777777" w:rsidR="00A35AE8" w:rsidRDefault="00A35AE8" w:rsidP="00A35AE8">
      <w:pPr>
        <w:spacing w:after="0"/>
      </w:pPr>
    </w:p>
    <w:p w14:paraId="465E7DB6" w14:textId="77777777" w:rsidR="00A35AE8" w:rsidRDefault="00A35AE8" w:rsidP="00A35AE8">
      <w:pPr>
        <w:spacing w:after="0"/>
        <w:rPr>
          <w:b/>
          <w:bCs/>
        </w:rPr>
      </w:pPr>
      <w:r>
        <w:rPr>
          <w:b/>
          <w:bCs/>
        </w:rPr>
        <w:t>Dotaz č. 196:</w:t>
      </w:r>
    </w:p>
    <w:p w14:paraId="32098237" w14:textId="77777777" w:rsidR="00A35AE8" w:rsidRDefault="00A35AE8" w:rsidP="00A35AE8">
      <w:pPr>
        <w:spacing w:after="0"/>
        <w:rPr>
          <w:bCs/>
          <w:u w:val="single"/>
        </w:rPr>
      </w:pPr>
      <w:r>
        <w:rPr>
          <w:bCs/>
          <w:u w:val="single"/>
        </w:rPr>
        <w:t>SO 31-32-02 – ZST – Rosice n. Labem, nástupiště č.1</w:t>
      </w:r>
    </w:p>
    <w:p w14:paraId="31D53C51" w14:textId="77777777" w:rsidR="00A35AE8" w:rsidRDefault="00A35AE8" w:rsidP="00A35AE8">
      <w:pPr>
        <w:spacing w:after="0"/>
        <w:rPr>
          <w:bCs/>
          <w:u w:val="single"/>
        </w:rPr>
      </w:pPr>
      <w:r>
        <w:rPr>
          <w:bCs/>
          <w:u w:val="single"/>
        </w:rPr>
        <w:t>SO 31-32-03 – ZST – Rosice n. Labem, nástupiště č.2</w:t>
      </w:r>
    </w:p>
    <w:p w14:paraId="5C77BC13" w14:textId="77777777" w:rsidR="00A35AE8" w:rsidRDefault="00A35AE8" w:rsidP="00A35AE8">
      <w:pPr>
        <w:spacing w:after="0"/>
        <w:rPr>
          <w:bCs/>
        </w:rPr>
      </w:pPr>
      <w:r>
        <w:rPr>
          <w:bCs/>
        </w:rPr>
        <w:t>Výstavba nástupiště L (H) Nástupiště bez konzolových desek</w:t>
      </w:r>
    </w:p>
    <w:p w14:paraId="78771E22" w14:textId="77777777" w:rsidR="00A35AE8" w:rsidRDefault="00A35AE8" w:rsidP="00A35AE8">
      <w:pPr>
        <w:spacing w:after="0"/>
        <w:rPr>
          <w:bCs/>
        </w:rPr>
      </w:pPr>
      <w:r>
        <w:rPr>
          <w:bCs/>
        </w:rPr>
        <w:t>-</w:t>
      </w:r>
      <w:r>
        <w:rPr>
          <w:bCs/>
        </w:rPr>
        <w:tab/>
        <w:t xml:space="preserve">V obou případech chybí vnitřní izolační nátěr </w:t>
      </w:r>
    </w:p>
    <w:p w14:paraId="0CCBFA83" w14:textId="77777777" w:rsidR="00A35AE8" w:rsidRPr="003C312B" w:rsidRDefault="00A35AE8" w:rsidP="00A35AE8">
      <w:pPr>
        <w:spacing w:after="0"/>
        <w:rPr>
          <w:bCs/>
        </w:rPr>
      </w:pPr>
      <w:r>
        <w:rPr>
          <w:bCs/>
        </w:rPr>
        <w:t>-</w:t>
      </w:r>
      <w:r>
        <w:rPr>
          <w:bCs/>
        </w:rPr>
        <w:tab/>
        <w:t xml:space="preserve">V obou případech chybí přichycení betonových prvků „L“ ocelovou výztuží (roxory) k </w:t>
      </w:r>
      <w:r w:rsidRPr="003C312B">
        <w:rPr>
          <w:bCs/>
        </w:rPr>
        <w:t>podkladnímu betonu.</w:t>
      </w:r>
    </w:p>
    <w:p w14:paraId="08562652" w14:textId="77777777" w:rsidR="00A35AE8" w:rsidRPr="003C312B" w:rsidRDefault="00A35AE8" w:rsidP="00A35AE8">
      <w:pPr>
        <w:spacing w:after="0"/>
        <w:rPr>
          <w:bCs/>
        </w:rPr>
      </w:pPr>
      <w:r w:rsidRPr="003C312B">
        <w:rPr>
          <w:bCs/>
        </w:rPr>
        <w:t>Ve vzorovém řezu není popsáno resp. chybí. Žádáme Zadavatele o upřesnění, zda se tyto práce budou realizovat.</w:t>
      </w:r>
    </w:p>
    <w:p w14:paraId="6C08CA23" w14:textId="77777777" w:rsidR="00A35AE8" w:rsidRPr="003C312B" w:rsidRDefault="00A35AE8" w:rsidP="00A35AE8">
      <w:pPr>
        <w:spacing w:after="0"/>
        <w:rPr>
          <w:b/>
          <w:bCs/>
        </w:rPr>
      </w:pPr>
    </w:p>
    <w:p w14:paraId="283FA351" w14:textId="77777777" w:rsidR="00A35AE8" w:rsidRPr="003C312B" w:rsidRDefault="00A35AE8" w:rsidP="00A35AE8">
      <w:pPr>
        <w:spacing w:after="0"/>
        <w:rPr>
          <w:rFonts w:ascii="Verdana" w:hAnsi="Verdana"/>
          <w:b/>
          <w:bCs/>
        </w:rPr>
      </w:pPr>
      <w:r w:rsidRPr="003C312B">
        <w:rPr>
          <w:rFonts w:ascii="Verdana" w:hAnsi="Verdana"/>
          <w:b/>
          <w:bCs/>
        </w:rPr>
        <w:t>Odpověď:</w:t>
      </w:r>
    </w:p>
    <w:p w14:paraId="2C6924FB" w14:textId="77777777" w:rsidR="00A35AE8" w:rsidRPr="003C312B" w:rsidRDefault="00A35AE8" w:rsidP="00A35AE8">
      <w:pPr>
        <w:spacing w:after="0"/>
        <w:rPr>
          <w:rFonts w:ascii="Verdana" w:hAnsi="Verdana"/>
        </w:rPr>
      </w:pPr>
      <w:r w:rsidRPr="003C312B">
        <w:rPr>
          <w:rFonts w:ascii="Verdana" w:hAnsi="Verdana"/>
        </w:rPr>
        <w:t>-</w:t>
      </w:r>
      <w:r w:rsidRPr="003C312B">
        <w:rPr>
          <w:rFonts w:ascii="Verdana" w:hAnsi="Verdana"/>
        </w:rPr>
        <w:tab/>
        <w:t>Vnitřní izolační nátěr není vykázaný, jelikož významně nezvyšuje životnost prefabrikátů. Voda z nástupiště je svedena do kolejiště. Nátěr nebude proveden.</w:t>
      </w:r>
    </w:p>
    <w:p w14:paraId="58BC80C2" w14:textId="77777777" w:rsidR="00A35AE8" w:rsidRPr="003C312B" w:rsidRDefault="00A35AE8" w:rsidP="00A35AE8">
      <w:pPr>
        <w:spacing w:after="0"/>
        <w:rPr>
          <w:rFonts w:ascii="Verdana" w:hAnsi="Verdana"/>
        </w:rPr>
      </w:pPr>
      <w:r w:rsidRPr="003C312B">
        <w:rPr>
          <w:rFonts w:ascii="Verdana" w:hAnsi="Verdana"/>
        </w:rPr>
        <w:t>-</w:t>
      </w:r>
      <w:r w:rsidRPr="003C312B">
        <w:rPr>
          <w:rFonts w:ascii="Verdana" w:hAnsi="Verdana"/>
        </w:rPr>
        <w:tab/>
        <w:t>Položka prefabrikovaných nástupištních hran typu „L“ obsahuje dodávku veškerých prvků a částí daného typu nástupiště dle odpovídajících vzorových listů a TKP. Ocelové tyče jsou tedy součástí položky pro zřízení nástupiště.</w:t>
      </w:r>
    </w:p>
    <w:p w14:paraId="52A46891" w14:textId="77777777" w:rsidR="00A35AE8" w:rsidRPr="003C312B" w:rsidRDefault="00A35AE8" w:rsidP="00A35AE8">
      <w:pPr>
        <w:spacing w:after="0"/>
        <w:rPr>
          <w:rFonts w:ascii="Verdana" w:hAnsi="Verdana"/>
        </w:rPr>
      </w:pPr>
    </w:p>
    <w:p w14:paraId="084C7791" w14:textId="77777777" w:rsidR="00A35AE8" w:rsidRPr="003C312B" w:rsidRDefault="00A35AE8" w:rsidP="00A35AE8">
      <w:pPr>
        <w:spacing w:after="0"/>
      </w:pPr>
    </w:p>
    <w:p w14:paraId="7893B6EF" w14:textId="77777777" w:rsidR="00A35AE8" w:rsidRPr="003C312B" w:rsidRDefault="00A35AE8" w:rsidP="00A35AE8">
      <w:pPr>
        <w:spacing w:after="0"/>
        <w:rPr>
          <w:b/>
          <w:bCs/>
        </w:rPr>
      </w:pPr>
      <w:r w:rsidRPr="003C312B">
        <w:rPr>
          <w:b/>
          <w:bCs/>
        </w:rPr>
        <w:t>Dotaz č. 197:</w:t>
      </w:r>
    </w:p>
    <w:p w14:paraId="55DDF70B" w14:textId="77777777" w:rsidR="00A35AE8" w:rsidRDefault="00A35AE8" w:rsidP="00A35AE8">
      <w:pPr>
        <w:spacing w:after="0"/>
        <w:rPr>
          <w:bCs/>
          <w:u w:val="single"/>
        </w:rPr>
      </w:pPr>
      <w:r>
        <w:rPr>
          <w:bCs/>
          <w:u w:val="single"/>
        </w:rPr>
        <w:t xml:space="preserve">SO 31-34-01 ŽST Pardubice-Rosice nad Labem, železniční most ev. km 2,184 přes řeku Labe                                          </w:t>
      </w:r>
    </w:p>
    <w:p w14:paraId="3F5B4387" w14:textId="77777777" w:rsidR="00A35AE8" w:rsidRDefault="00A35AE8" w:rsidP="00A35AE8">
      <w:pPr>
        <w:spacing w:after="0"/>
        <w:rPr>
          <w:bCs/>
        </w:rPr>
      </w:pPr>
      <w:r>
        <w:rPr>
          <w:bCs/>
        </w:rPr>
        <w:t>Při kontrole výkazu materiálů ocelových konstrukcí jsme narazili na rozdíl uvedené hmotnosti ocelových konstrukcí v soupisu prací a výkazu materiálu.</w:t>
      </w:r>
    </w:p>
    <w:p w14:paraId="2B3A666A" w14:textId="77777777" w:rsidR="00A35AE8" w:rsidRDefault="00A35AE8" w:rsidP="00A35AE8">
      <w:pPr>
        <w:spacing w:after="0"/>
        <w:rPr>
          <w:bCs/>
        </w:rPr>
      </w:pPr>
      <w:r>
        <w:rPr>
          <w:bCs/>
        </w:rPr>
        <w:t>Ve výkazu materiálu (příloha 2.6.19 zadávací dokumentace) je celková hmotnost 1.349,33 t a v soupisu prací je celková hmotnost 1.347,8 t.</w:t>
      </w:r>
    </w:p>
    <w:p w14:paraId="7A77B836" w14:textId="77777777" w:rsidR="00A35AE8" w:rsidRDefault="00A35AE8" w:rsidP="00A35AE8">
      <w:pPr>
        <w:spacing w:after="0"/>
        <w:rPr>
          <w:bCs/>
        </w:rPr>
      </w:pPr>
      <w:r>
        <w:rPr>
          <w:bCs/>
        </w:rPr>
        <w:t>Žádáme o kontrolu a opravu soupisu prací.</w:t>
      </w:r>
    </w:p>
    <w:p w14:paraId="5DE2E94D" w14:textId="77777777" w:rsidR="00A35AE8" w:rsidRDefault="00A35AE8" w:rsidP="00A35AE8">
      <w:pPr>
        <w:spacing w:after="0"/>
        <w:rPr>
          <w:b/>
          <w:bCs/>
        </w:rPr>
      </w:pPr>
    </w:p>
    <w:p w14:paraId="3C7F796E" w14:textId="77777777" w:rsidR="003C312B" w:rsidRDefault="003C312B" w:rsidP="00A35AE8">
      <w:pPr>
        <w:spacing w:after="0"/>
        <w:rPr>
          <w:rFonts w:ascii="Verdana" w:hAnsi="Verdana"/>
          <w:b/>
          <w:bCs/>
        </w:rPr>
      </w:pPr>
    </w:p>
    <w:p w14:paraId="2061214F" w14:textId="77777777" w:rsidR="003C312B" w:rsidRPr="003C312B" w:rsidRDefault="003C312B" w:rsidP="00A35AE8">
      <w:pPr>
        <w:spacing w:after="0"/>
        <w:rPr>
          <w:rFonts w:ascii="Verdana" w:hAnsi="Verdana"/>
          <w:b/>
          <w:bCs/>
        </w:rPr>
      </w:pPr>
    </w:p>
    <w:p w14:paraId="651D0836" w14:textId="7689D299" w:rsidR="00A35AE8" w:rsidRPr="003C312B" w:rsidRDefault="00A35AE8" w:rsidP="00A35AE8">
      <w:pPr>
        <w:spacing w:after="0"/>
        <w:rPr>
          <w:rFonts w:ascii="Verdana" w:hAnsi="Verdana"/>
          <w:b/>
          <w:bCs/>
        </w:rPr>
      </w:pPr>
      <w:r w:rsidRPr="003C312B">
        <w:rPr>
          <w:rFonts w:ascii="Verdana" w:hAnsi="Verdana"/>
          <w:b/>
          <w:bCs/>
        </w:rPr>
        <w:t>Odpověď:</w:t>
      </w:r>
    </w:p>
    <w:p w14:paraId="25D0E645" w14:textId="77777777" w:rsidR="00A35AE8" w:rsidRPr="003C312B" w:rsidRDefault="00A35AE8" w:rsidP="00A35AE8">
      <w:pPr>
        <w:spacing w:after="0"/>
        <w:rPr>
          <w:rFonts w:ascii="Verdana" w:hAnsi="Verdana"/>
        </w:rPr>
      </w:pPr>
      <w:r w:rsidRPr="003C312B">
        <w:rPr>
          <w:rFonts w:ascii="Verdana" w:hAnsi="Verdana"/>
        </w:rPr>
        <w:t>V rámci odpovědi na dotaz č. 131 byly dány do souladu výměry hmotnosti nosných konstrukcí a technologické lávky v položce č. 59 s výkazem materiálu. Zábradlí na spodní stavbě je vykázáno v položce č. 57. Hmotnost desek pro zvedací lisy byla doplněna do položky č. 108 (93650).</w:t>
      </w:r>
    </w:p>
    <w:p w14:paraId="5A1EB90F" w14:textId="77777777" w:rsidR="00A35AE8" w:rsidRPr="003C312B" w:rsidRDefault="00A35AE8" w:rsidP="00A35AE8">
      <w:pPr>
        <w:spacing w:after="0"/>
        <w:rPr>
          <w:rFonts w:ascii="Verdana" w:hAnsi="Verdana"/>
          <w:i/>
          <w:iCs/>
        </w:rPr>
      </w:pPr>
      <w:r w:rsidRPr="003C312B">
        <w:rPr>
          <w:rFonts w:ascii="Verdana" w:hAnsi="Verdana"/>
          <w:i/>
          <w:iCs/>
        </w:rPr>
        <w:t>Upraven dokument SO313401_upr04.xlsm.</w:t>
      </w:r>
    </w:p>
    <w:p w14:paraId="67AE660A" w14:textId="77777777" w:rsidR="00A35AE8" w:rsidRDefault="00A35AE8" w:rsidP="00A35AE8">
      <w:pPr>
        <w:spacing w:after="0"/>
        <w:rPr>
          <w:rFonts w:ascii="Verdana" w:hAnsi="Verdana"/>
          <w:color w:val="FF0000"/>
        </w:rPr>
      </w:pPr>
    </w:p>
    <w:p w14:paraId="288D758F" w14:textId="77777777" w:rsidR="00A35AE8" w:rsidRDefault="00A35AE8" w:rsidP="00A35AE8">
      <w:pPr>
        <w:spacing w:after="0"/>
        <w:rPr>
          <w:b/>
          <w:bCs/>
        </w:rPr>
      </w:pPr>
    </w:p>
    <w:p w14:paraId="55E3C651" w14:textId="77777777" w:rsidR="00A35AE8" w:rsidRDefault="00A35AE8" w:rsidP="00A35AE8">
      <w:pPr>
        <w:spacing w:after="0"/>
        <w:rPr>
          <w:b/>
          <w:bCs/>
        </w:rPr>
      </w:pPr>
      <w:r>
        <w:rPr>
          <w:b/>
          <w:bCs/>
        </w:rPr>
        <w:t>Dotaz č. 198:</w:t>
      </w:r>
    </w:p>
    <w:p w14:paraId="1E3BE353" w14:textId="77777777" w:rsidR="00A35AE8" w:rsidRDefault="00A35AE8" w:rsidP="00A35AE8">
      <w:pPr>
        <w:jc w:val="both"/>
      </w:pPr>
      <w:r>
        <w:t>Po prostudování zadávací dokumentace včetně dosud zveřejněných vysvětlení/doplnění/změn zadávací dokumentace se domníváme, že poskytnutá dokumentace neřeší problematiku projednávání výluk a předkládání požadavků na výluky od Zhotovitelů.</w:t>
      </w:r>
    </w:p>
    <w:p w14:paraId="7A8CAF15" w14:textId="77777777" w:rsidR="00A35AE8" w:rsidRDefault="00A35AE8" w:rsidP="00A35AE8">
      <w:pPr>
        <w:jc w:val="both"/>
      </w:pPr>
      <w:r>
        <w:t>V zásadě platí pravidlo, že Zhotovitel musí předkládat konkrétní požadavky na výluky v předstihu minimálně čtyři měsíce</w:t>
      </w:r>
      <w:r>
        <w:rPr>
          <w:b/>
          <w:bCs/>
        </w:rPr>
        <w:t xml:space="preserve"> </w:t>
      </w:r>
      <w:r>
        <w:t>(ideálně šest měsíců), nejlépe formou Žádosti o ROV s již jasně stanoveným rozsahem, termíny a časy.</w:t>
      </w:r>
    </w:p>
    <w:p w14:paraId="0225A0DC" w14:textId="77777777" w:rsidR="00A35AE8" w:rsidRDefault="00A35AE8" w:rsidP="00A35AE8">
      <w:pPr>
        <w:jc w:val="both"/>
      </w:pPr>
      <w:r>
        <w:t xml:space="preserve">V Dokumentu E.06.08 – Zásady organizace výstavby (strana 46), je uvedeno zahájení Stavebního postupu SP1a již v měsíci březnu 2021. Tento SP obsahuje již i nepřetržité výluky staničních kolejí v žst. Pardubice-Rosice n. L. Další výluková činnost má probíhat v žst. Pardubice-Rosice n. L. i v měsících dubnu a květnu 2021 (další etapy Stavebních postupů). V termínu 31. května 2021 má být zahájena nepřetržitá výluka pro Stavební postup č. 2/2a, která obnáší vyloučení traťového úseku Pardubice hl. n. – Pardubice-Rosice n. L. a vyloučení pardubického zhlaví žst. Pardubice-Rosice n. L. </w:t>
      </w:r>
    </w:p>
    <w:p w14:paraId="7898BE82" w14:textId="77777777" w:rsidR="00A35AE8" w:rsidRDefault="00A35AE8" w:rsidP="00A35AE8">
      <w:pPr>
        <w:jc w:val="both"/>
      </w:pPr>
      <w:r>
        <w:t xml:space="preserve">V současné době (leden 2021) se již na výlukových poradách projednávají požadavky na výluky na měsíc květen 2021 s tím, že měsíc březen 2021 je již v podstatě uzavřen a do konce měsíce ledna 2021 budou uzavřeny i požadavky na měsíc duben 2021. Analogicky budou zřejmě během února 2021 finálně projednány požadavky na výluky pro měsíc květen 2021. </w:t>
      </w:r>
    </w:p>
    <w:p w14:paraId="16D16FFA" w14:textId="77777777" w:rsidR="00A35AE8" w:rsidRDefault="00A35AE8" w:rsidP="00A35AE8">
      <w:pPr>
        <w:jc w:val="both"/>
        <w:rPr>
          <w:i/>
          <w:iCs/>
        </w:rPr>
      </w:pPr>
      <w:r>
        <w:rPr>
          <w:b/>
          <w:bCs/>
        </w:rPr>
        <w:t>Žádáme zadavatele o sdělení, zda má tyto výluky Zadavatel projednány a zajištěny v termínech dle ZOV, případně zda již existují zadavatelem zpracované žádosti o ROV. K tomuto dotazu nás vede znalost dokumentu nám zaslaného Správou železnic, s.o. v listopadu loňského roku (26795/2020-SŽ-SSZ-ÚI PLZ/Hot.) který výslovně uvádí:</w:t>
      </w:r>
    </w:p>
    <w:p w14:paraId="7BC17FD7" w14:textId="77777777" w:rsidR="00A35AE8" w:rsidRDefault="00A35AE8" w:rsidP="00A35AE8">
      <w:pPr>
        <w:jc w:val="both"/>
        <w:rPr>
          <w:i/>
          <w:iCs/>
        </w:rPr>
      </w:pPr>
      <w:r>
        <w:rPr>
          <w:i/>
          <w:iCs/>
        </w:rPr>
        <w:t>……na roční výlukové poradě byl stanoven postup, kdy podklady pro konkrétní výlukovou činnost v oblasti zabezpečovacího zařízení v rámci jednotlivých staveb budou zhotovitelem předkládány s 6-ti měsíčním předstihem před konáním konkrétní výluky. Z podkladů musí být zřejmé a zřetelné, co bude danými pracemi na zabezpečovacím zařízení omezeno a jaký vliv budou mít prováděné práce na železniční provoz. V rámci střednědobého plánování výlukové činnosti je pak potřeba pracovat s již upřesněnými informacemi, které budou dále přeneseny na ostatní odborné složky a dopravce tak, aby se všechny dotčené subjekty měly čas a možnost na daná omezení připravit.</w:t>
      </w:r>
    </w:p>
    <w:p w14:paraId="495259E2" w14:textId="77777777" w:rsidR="00A35AE8" w:rsidRDefault="00A35AE8" w:rsidP="00A35AE8">
      <w:pPr>
        <w:jc w:val="both"/>
      </w:pPr>
      <w:r>
        <w:t>Ačkoliv se v dokumentu hovoří o oblasti zabezpečovacího zařízení, takovéto požadavky na plánování výluk mají dopad na všechny oblasti v rámci realizovaných SO a PS. Navíc i s ohledem na stávající epidemickou situaci a prognózu jejího vývoje nelze předpokládat, že komunikace požadavků na výluky prostřednictvím výlukových porad bude probíhat jinak než distanční formou, což ke zrychlení procesů rozhodně nepřispěje.</w:t>
      </w:r>
    </w:p>
    <w:p w14:paraId="4FDC3E16" w14:textId="3298D454" w:rsidR="00542A69" w:rsidRPr="006D70A6" w:rsidRDefault="006D70A6" w:rsidP="006D70A6">
      <w:pPr>
        <w:spacing w:after="0"/>
        <w:rPr>
          <w:rFonts w:ascii="Verdana" w:hAnsi="Verdana"/>
          <w:b/>
          <w:bCs/>
        </w:rPr>
      </w:pPr>
      <w:r>
        <w:rPr>
          <w:rFonts w:ascii="Verdana" w:hAnsi="Verdana"/>
          <w:b/>
          <w:bCs/>
        </w:rPr>
        <w:t>Odpověď:</w:t>
      </w:r>
    </w:p>
    <w:p w14:paraId="264D75DB" w14:textId="77777777" w:rsidR="00654B91" w:rsidRPr="00654B91" w:rsidRDefault="00654B91" w:rsidP="00654B91">
      <w:pPr>
        <w:spacing w:after="0"/>
        <w:rPr>
          <w:rFonts w:ascii="Verdana" w:hAnsi="Verdana"/>
          <w:bCs/>
        </w:rPr>
      </w:pPr>
      <w:r w:rsidRPr="00654B91">
        <w:rPr>
          <w:rFonts w:ascii="Verdana" w:hAnsi="Verdana"/>
          <w:bCs/>
        </w:rPr>
        <w:t>Výluky v rozsahu ZOV projektu stavby byly projednány v ročním výlukovém plánu.</w:t>
      </w:r>
    </w:p>
    <w:p w14:paraId="04AF20CA" w14:textId="2186604E" w:rsidR="00654B91" w:rsidRPr="00654B91" w:rsidRDefault="00654B91" w:rsidP="00654B91">
      <w:pPr>
        <w:rPr>
          <w:rFonts w:ascii="Verdana" w:hAnsi="Verdana"/>
        </w:rPr>
      </w:pPr>
      <w:r w:rsidRPr="00654B91">
        <w:rPr>
          <w:rFonts w:ascii="Verdana" w:hAnsi="Verdana"/>
        </w:rPr>
        <w:t xml:space="preserve">O výluky bude požádáno v rámci střednědobého plánování dle projektu stavby v rozsahu dle RPV 2020/2021. Požadavky výluk pro úpravy ZZ budou předloženy rovněž v rámci střednědobého plánování, na základě projednání celkové problematiky s odbornou komisí pro ZZ. </w:t>
      </w:r>
    </w:p>
    <w:p w14:paraId="6CBA1829" w14:textId="7A45F29E" w:rsidR="006537EC" w:rsidRPr="003C312B" w:rsidRDefault="006537EC" w:rsidP="0004049E">
      <w:pPr>
        <w:spacing w:after="0"/>
        <w:rPr>
          <w:rFonts w:ascii="Verdana" w:hAnsi="Verdana"/>
          <w:sz w:val="22"/>
          <w:szCs w:val="22"/>
        </w:rPr>
      </w:pPr>
    </w:p>
    <w:p w14:paraId="5519DA0A" w14:textId="5F25472D" w:rsidR="00BD5319" w:rsidRPr="003C312B" w:rsidRDefault="00BD5319" w:rsidP="00BD5319">
      <w:pPr>
        <w:spacing w:after="0" w:line="240" w:lineRule="auto"/>
        <w:jc w:val="both"/>
        <w:rPr>
          <w:rFonts w:eastAsia="Calibri" w:cs="Times New Roman"/>
          <w:b/>
          <w:lang w:eastAsia="cs-CZ"/>
        </w:rPr>
      </w:pPr>
      <w:r w:rsidRPr="003C312B">
        <w:rPr>
          <w:rFonts w:eastAsia="Times New Roman" w:cs="Times New Roman"/>
          <w:b/>
          <w:lang w:eastAsia="cs-CZ"/>
        </w:rPr>
        <w:t xml:space="preserve">Zadavatel </w:t>
      </w:r>
      <w:r w:rsidRPr="003C312B">
        <w:rPr>
          <w:rFonts w:eastAsia="Calibri" w:cs="Times New Roman"/>
          <w:b/>
          <w:lang w:eastAsia="cs-CZ"/>
        </w:rPr>
        <w:t>tímto podává vysvětlení/ změnu/ doplnění zadávací dokumentace k výše uvedené veřejné zakázce</w:t>
      </w:r>
      <w:r w:rsidRPr="003C312B">
        <w:rPr>
          <w:rFonts w:eastAsia="Times New Roman" w:cs="Times New Roman"/>
          <w:b/>
          <w:lang w:eastAsia="cs-CZ"/>
        </w:rPr>
        <w:t xml:space="preserve"> </w:t>
      </w:r>
      <w:r w:rsidRPr="003C312B">
        <w:rPr>
          <w:rFonts w:eastAsia="Calibri" w:cs="Times New Roman"/>
          <w:b/>
          <w:lang w:eastAsia="cs-CZ"/>
        </w:rPr>
        <w:t>bez předchozí žádosti.</w:t>
      </w:r>
    </w:p>
    <w:p w14:paraId="34286E21" w14:textId="1C0A6FD0" w:rsidR="00C7768E" w:rsidRPr="003C312B" w:rsidRDefault="00C7768E" w:rsidP="00BD5319">
      <w:pPr>
        <w:spacing w:after="0" w:line="240" w:lineRule="auto"/>
        <w:jc w:val="both"/>
        <w:rPr>
          <w:rFonts w:eastAsia="Calibri" w:cs="Times New Roman"/>
          <w:lang w:eastAsia="cs-CZ"/>
        </w:rPr>
      </w:pPr>
    </w:p>
    <w:p w14:paraId="040B022C" w14:textId="66DCF412" w:rsidR="00C7768E" w:rsidRPr="003C312B" w:rsidRDefault="003C312B" w:rsidP="00C7768E">
      <w:pPr>
        <w:spacing w:after="0" w:line="240" w:lineRule="auto"/>
        <w:jc w:val="both"/>
        <w:rPr>
          <w:rFonts w:eastAsia="Calibri" w:cs="Times New Roman"/>
          <w:lang w:eastAsia="cs-CZ"/>
        </w:rPr>
      </w:pPr>
      <w:r>
        <w:rPr>
          <w:rFonts w:eastAsia="Calibri" w:cs="Times New Roman"/>
          <w:lang w:eastAsia="cs-CZ"/>
        </w:rPr>
        <w:t>V</w:t>
      </w:r>
      <w:r w:rsidR="00C7768E" w:rsidRPr="003C312B">
        <w:rPr>
          <w:rFonts w:eastAsia="Calibri" w:cs="Times New Roman"/>
          <w:lang w:eastAsia="cs-CZ"/>
        </w:rPr>
        <w:t xml:space="preserve"> SO 31-31-11 byly upraveny položky č. 34 (21197), 35 (212635), 36 (264315), 37 (22694), 39 (228172), 48 (501201). </w:t>
      </w:r>
    </w:p>
    <w:p w14:paraId="57702D3E" w14:textId="57B54526" w:rsidR="00C7768E" w:rsidRPr="003C312B" w:rsidRDefault="00C7768E" w:rsidP="003C312B">
      <w:pPr>
        <w:spacing w:after="0" w:line="240" w:lineRule="auto"/>
        <w:rPr>
          <w:rFonts w:eastAsia="Calibri" w:cs="Times New Roman"/>
          <w:lang w:eastAsia="cs-CZ"/>
        </w:rPr>
      </w:pPr>
      <w:r w:rsidRPr="003C312B">
        <w:rPr>
          <w:rFonts w:eastAsia="Calibri" w:cs="Times New Roman"/>
          <w:lang w:eastAsia="cs-CZ"/>
        </w:rPr>
        <w:t>Upraveny byly dokumenty D_2_1_01_SO313101_10_Soupis prací_upr03.pdf,  SO313111_upr01.xlsm.</w:t>
      </w:r>
    </w:p>
    <w:p w14:paraId="283EF668" w14:textId="77777777" w:rsidR="00C7768E" w:rsidRPr="003C312B" w:rsidRDefault="00C7768E" w:rsidP="00BD5319">
      <w:pPr>
        <w:spacing w:after="0" w:line="240" w:lineRule="auto"/>
        <w:jc w:val="both"/>
        <w:rPr>
          <w:rFonts w:eastAsia="Calibri" w:cs="Times New Roman"/>
          <w:lang w:eastAsia="cs-CZ"/>
        </w:rPr>
      </w:pPr>
    </w:p>
    <w:p w14:paraId="5BCE9C8E" w14:textId="77777777" w:rsidR="00BD5319" w:rsidRPr="003C312B" w:rsidRDefault="00BD5319" w:rsidP="00BD5319">
      <w:pPr>
        <w:spacing w:after="0" w:line="240" w:lineRule="auto"/>
        <w:jc w:val="both"/>
        <w:rPr>
          <w:rFonts w:eastAsia="Times New Roman" w:cs="Times New Roman"/>
          <w:lang w:eastAsia="cs-CZ"/>
        </w:rPr>
      </w:pPr>
    </w:p>
    <w:p w14:paraId="57051092" w14:textId="77777777" w:rsidR="003C312B" w:rsidRDefault="003C312B" w:rsidP="003C312B">
      <w:pPr>
        <w:pStyle w:val="paragraph"/>
        <w:spacing w:before="0" w:beforeAutospacing="0" w:after="0" w:afterAutospacing="0"/>
        <w:jc w:val="both"/>
        <w:textAlignment w:val="baseline"/>
        <w:rPr>
          <w:rFonts w:asciiTheme="minorHAnsi" w:hAnsiTheme="minorHAnsi" w:cs="Segoe UI"/>
          <w:sz w:val="18"/>
          <w:szCs w:val="18"/>
        </w:rPr>
      </w:pPr>
      <w:r>
        <w:rPr>
          <w:rStyle w:val="normaltextrun"/>
          <w:rFonts w:asciiTheme="minorHAnsi" w:hAnsiTheme="minorHAnsi" w:cs="Segoe UI"/>
          <w:sz w:val="18"/>
          <w:szCs w:val="18"/>
        </w:rPr>
        <w:t>Vzhledem ke skutečnosti, že byly zadavatelem provedeny </w:t>
      </w:r>
      <w:r>
        <w:rPr>
          <w:rStyle w:val="normaltextrun"/>
          <w:rFonts w:asciiTheme="minorHAnsi" w:hAnsiTheme="minorHAnsi" w:cs="Segoe UI"/>
          <w:b/>
          <w:bCs/>
          <w:sz w:val="18"/>
          <w:szCs w:val="18"/>
        </w:rPr>
        <w:t>změny/doplnění zadávací dokumentace</w:t>
      </w:r>
      <w:r>
        <w:rPr>
          <w:rStyle w:val="normaltextrun"/>
          <w:rFonts w:asciiTheme="minorHAnsi" w:hAnsiTheme="minorHAnsi" w:cs="Segoe UI"/>
          <w:sz w:val="18"/>
          <w:szCs w:val="18"/>
        </w:rPr>
        <w:t>, postupuje zadavatel v souladu s </w:t>
      </w:r>
      <w:r>
        <w:rPr>
          <w:rStyle w:val="spellingerror"/>
          <w:rFonts w:asciiTheme="minorHAnsi" w:eastAsiaTheme="majorEastAsia" w:hAnsiTheme="minorHAnsi" w:cs="Segoe UI"/>
          <w:sz w:val="18"/>
          <w:szCs w:val="18"/>
        </w:rPr>
        <w:t>ust</w:t>
      </w:r>
      <w:r>
        <w:rPr>
          <w:rStyle w:val="normaltextrun"/>
          <w:rFonts w:asciiTheme="minorHAnsi" w:hAnsiTheme="minorHAnsi" w:cs="Calibri"/>
          <w:sz w:val="18"/>
          <w:szCs w:val="18"/>
        </w:rPr>
        <w:t>. § 99 odst. 2 ZZVZ a prodlužuje lhůtu pro podání nabídek o 1 pracovní den.</w:t>
      </w:r>
      <w:r>
        <w:rPr>
          <w:rStyle w:val="eop"/>
          <w:rFonts w:asciiTheme="minorHAnsi" w:eastAsiaTheme="majorEastAsia" w:hAnsiTheme="minorHAnsi" w:cs="Calibri"/>
          <w:sz w:val="18"/>
          <w:szCs w:val="18"/>
        </w:rPr>
        <w:t> </w:t>
      </w:r>
    </w:p>
    <w:p w14:paraId="785985C8" w14:textId="77777777" w:rsidR="003C312B" w:rsidRDefault="003C312B" w:rsidP="003C312B">
      <w:pPr>
        <w:pStyle w:val="paragraph"/>
        <w:spacing w:before="0" w:beforeAutospacing="0" w:after="0" w:afterAutospacing="0"/>
        <w:jc w:val="both"/>
        <w:textAlignment w:val="baseline"/>
        <w:rPr>
          <w:rFonts w:asciiTheme="minorHAnsi" w:hAnsiTheme="minorHAnsi" w:cs="Segoe UI"/>
          <w:sz w:val="18"/>
          <w:szCs w:val="18"/>
        </w:rPr>
      </w:pPr>
      <w:r>
        <w:rPr>
          <w:rStyle w:val="eop"/>
          <w:rFonts w:asciiTheme="minorHAnsi" w:eastAsiaTheme="majorEastAsia" w:hAnsiTheme="minorHAnsi"/>
          <w:sz w:val="18"/>
          <w:szCs w:val="18"/>
        </w:rPr>
        <w:t> </w:t>
      </w:r>
    </w:p>
    <w:p w14:paraId="1D6E3435" w14:textId="77777777" w:rsidR="003C312B" w:rsidRDefault="003C312B" w:rsidP="003C312B">
      <w:pPr>
        <w:pStyle w:val="paragraph"/>
        <w:spacing w:before="0" w:beforeAutospacing="0" w:after="0" w:afterAutospacing="0"/>
        <w:jc w:val="both"/>
        <w:textAlignment w:val="baseline"/>
        <w:rPr>
          <w:rFonts w:asciiTheme="minorHAnsi" w:hAnsiTheme="minorHAnsi" w:cs="Segoe UI"/>
          <w:sz w:val="18"/>
          <w:szCs w:val="18"/>
        </w:rPr>
      </w:pPr>
      <w:r>
        <w:rPr>
          <w:rStyle w:val="normaltextrun"/>
          <w:rFonts w:asciiTheme="minorHAnsi" w:hAnsiTheme="minorHAnsi" w:cs="Segoe UI"/>
          <w:sz w:val="18"/>
          <w:szCs w:val="18"/>
        </w:rPr>
        <w:t>Dále zadavatel zohledňuje skutečnost, že dotazy, které obdržel dne 6. 1. 2021 (dotaz č. 1</w:t>
      </w:r>
      <w:r>
        <w:rPr>
          <w:rStyle w:val="contextualspellingandgrammarerror"/>
          <w:rFonts w:asciiTheme="minorHAnsi" w:eastAsiaTheme="majorEastAsia" w:hAnsiTheme="minorHAnsi" w:cs="Segoe UI"/>
          <w:sz w:val="18"/>
          <w:szCs w:val="18"/>
        </w:rPr>
        <w:t>48 - 162</w:t>
      </w:r>
      <w:r>
        <w:rPr>
          <w:rStyle w:val="normaltextrun"/>
          <w:rFonts w:asciiTheme="minorHAnsi" w:hAnsiTheme="minorHAnsi" w:cs="Segoe UI"/>
          <w:sz w:val="18"/>
          <w:szCs w:val="18"/>
        </w:rPr>
        <w:t>), vyžadovaly větší časový prostor pro zpracování odpovědí a doplnění zadávací dokumentace. Z tohoto důvodu zadavatel prodlužuje lhůtu pro podání nabídek o další 1 pracovní den navíc. </w:t>
      </w:r>
      <w:r>
        <w:rPr>
          <w:rStyle w:val="eop"/>
          <w:rFonts w:asciiTheme="minorHAnsi" w:eastAsiaTheme="majorEastAsia" w:hAnsiTheme="minorHAnsi" w:cs="Segoe UI"/>
          <w:sz w:val="18"/>
          <w:szCs w:val="18"/>
        </w:rPr>
        <w:t> </w:t>
      </w:r>
    </w:p>
    <w:p w14:paraId="27D5941F" w14:textId="77777777" w:rsidR="003C312B" w:rsidRDefault="003C312B" w:rsidP="003C312B">
      <w:pPr>
        <w:pStyle w:val="paragraph"/>
        <w:spacing w:before="0" w:beforeAutospacing="0" w:after="0" w:afterAutospacing="0"/>
        <w:jc w:val="both"/>
        <w:textAlignment w:val="baseline"/>
        <w:rPr>
          <w:rFonts w:asciiTheme="minorHAnsi" w:hAnsiTheme="minorHAnsi" w:cs="Segoe UI"/>
          <w:sz w:val="18"/>
          <w:szCs w:val="18"/>
        </w:rPr>
      </w:pPr>
      <w:r>
        <w:rPr>
          <w:rStyle w:val="normaltextrun"/>
          <w:rFonts w:asciiTheme="minorHAnsi" w:hAnsiTheme="minorHAnsi" w:cs="Segoe UI"/>
          <w:sz w:val="18"/>
          <w:szCs w:val="18"/>
        </w:rPr>
        <w:t xml:space="preserve">Zadavatel tedy celkově prodlužuje lhůtu ze dne </w:t>
      </w:r>
      <w:r>
        <w:rPr>
          <w:rStyle w:val="normaltextrun"/>
          <w:rFonts w:asciiTheme="minorHAnsi" w:hAnsiTheme="minorHAnsi" w:cs="Segoe UI"/>
          <w:b/>
          <w:sz w:val="18"/>
          <w:szCs w:val="18"/>
        </w:rPr>
        <w:t>20. 1. 2021</w:t>
      </w:r>
      <w:r>
        <w:rPr>
          <w:rStyle w:val="normaltextrun"/>
          <w:rFonts w:asciiTheme="minorHAnsi" w:hAnsiTheme="minorHAnsi" w:cs="Segoe UI"/>
          <w:sz w:val="18"/>
          <w:szCs w:val="18"/>
        </w:rPr>
        <w:t xml:space="preserve"> na den </w:t>
      </w:r>
      <w:r>
        <w:rPr>
          <w:rStyle w:val="normaltextrun"/>
          <w:rFonts w:asciiTheme="minorHAnsi" w:hAnsiTheme="minorHAnsi" w:cs="Segoe UI"/>
          <w:b/>
          <w:sz w:val="18"/>
          <w:szCs w:val="18"/>
        </w:rPr>
        <w:t>22. 1. 2021</w:t>
      </w:r>
      <w:r>
        <w:rPr>
          <w:rStyle w:val="normaltextrun"/>
          <w:rFonts w:asciiTheme="minorHAnsi" w:hAnsiTheme="minorHAnsi" w:cs="Segoe UI"/>
          <w:sz w:val="18"/>
          <w:szCs w:val="18"/>
        </w:rPr>
        <w:t>, tedy o 2 pracovní dny.</w:t>
      </w:r>
      <w:r>
        <w:rPr>
          <w:rStyle w:val="eop"/>
          <w:rFonts w:asciiTheme="minorHAnsi" w:eastAsiaTheme="majorEastAsia" w:hAnsiTheme="minorHAnsi" w:cs="Segoe UI"/>
          <w:sz w:val="18"/>
          <w:szCs w:val="18"/>
        </w:rPr>
        <w:t> </w:t>
      </w:r>
    </w:p>
    <w:p w14:paraId="4F964B48" w14:textId="77777777" w:rsidR="003C312B" w:rsidRDefault="003C312B" w:rsidP="003C312B">
      <w:pPr>
        <w:spacing w:after="0" w:line="240" w:lineRule="auto"/>
        <w:jc w:val="both"/>
        <w:rPr>
          <w:rFonts w:eastAsia="Times New Roman" w:cs="Times New Roman"/>
          <w:lang w:eastAsia="cs-CZ"/>
        </w:rPr>
      </w:pPr>
    </w:p>
    <w:p w14:paraId="66C2D614" w14:textId="0D8F5AAD" w:rsidR="003C312B" w:rsidRDefault="003C312B" w:rsidP="003C312B">
      <w:pPr>
        <w:spacing w:after="0" w:line="240" w:lineRule="auto"/>
        <w:jc w:val="both"/>
        <w:rPr>
          <w:rFonts w:eastAsia="Times New Roman" w:cs="Times New Roman"/>
          <w:lang w:eastAsia="cs-CZ"/>
        </w:rPr>
      </w:pPr>
      <w:r>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6" w:history="1">
        <w:r>
          <w:rPr>
            <w:rStyle w:val="Hypertextovodkaz"/>
            <w:rFonts w:eastAsia="Times New Roman" w:cs="Times New Roman"/>
            <w:lang w:eastAsia="cs-CZ"/>
          </w:rPr>
          <w:t>www.vestnikverejnychzakazek.cz</w:t>
        </w:r>
      </w:hyperlink>
      <w:r>
        <w:rPr>
          <w:rFonts w:eastAsia="Times New Roman" w:cs="Times New Roman"/>
          <w:lang w:eastAsia="cs-CZ"/>
        </w:rPr>
        <w:t xml:space="preserve"> (evidenční č. VZ Z2020-042882). Změny se týkají těchto ustanovení:</w:t>
      </w:r>
    </w:p>
    <w:p w14:paraId="5B9B9E12" w14:textId="77777777" w:rsidR="003C312B" w:rsidRDefault="003C312B" w:rsidP="003C312B">
      <w:pPr>
        <w:spacing w:after="0" w:line="240" w:lineRule="auto"/>
        <w:rPr>
          <w:rFonts w:eastAsia="Times New Roman" w:cs="Times New Roman"/>
          <w:b/>
          <w:lang w:eastAsia="cs-CZ"/>
        </w:rPr>
      </w:pPr>
    </w:p>
    <w:p w14:paraId="7C0C0C73" w14:textId="77777777" w:rsidR="003C312B" w:rsidRPr="003C312B" w:rsidRDefault="003C312B" w:rsidP="003C312B">
      <w:pPr>
        <w:spacing w:after="0" w:line="240" w:lineRule="auto"/>
        <w:rPr>
          <w:rFonts w:eastAsia="Times New Roman" w:cs="Times New Roman"/>
          <w:b/>
          <w:lang w:eastAsia="cs-CZ"/>
        </w:rPr>
      </w:pPr>
      <w:r w:rsidRPr="003C312B">
        <w:rPr>
          <w:rFonts w:eastAsia="Times New Roman" w:cs="Times New Roman"/>
          <w:b/>
          <w:lang w:eastAsia="cs-CZ"/>
        </w:rPr>
        <w:t xml:space="preserve">Oddíl IV. 2.2): </w:t>
      </w:r>
    </w:p>
    <w:p w14:paraId="754697E7" w14:textId="77777777" w:rsidR="003C312B" w:rsidRPr="003C312B" w:rsidRDefault="003C312B" w:rsidP="003C312B">
      <w:pPr>
        <w:spacing w:after="0" w:line="240" w:lineRule="auto"/>
        <w:rPr>
          <w:rFonts w:eastAsia="Times New Roman" w:cs="Times New Roman"/>
          <w:b/>
          <w:lang w:eastAsia="cs-CZ"/>
        </w:rPr>
      </w:pPr>
      <w:r w:rsidRPr="003C312B">
        <w:rPr>
          <w:rFonts w:eastAsia="Times New Roman" w:cs="Times New Roman"/>
          <w:lang w:eastAsia="cs-CZ"/>
        </w:rPr>
        <w:t xml:space="preserve">rušíme datum 5. 1. 2021 v 10:00 hod. a nahrazujeme datem </w:t>
      </w:r>
      <w:r w:rsidRPr="003C312B">
        <w:rPr>
          <w:rFonts w:eastAsia="Times New Roman" w:cs="Times New Roman"/>
          <w:b/>
          <w:lang w:eastAsia="cs-CZ"/>
        </w:rPr>
        <w:t xml:space="preserve">22. 1. 2021 </w:t>
      </w:r>
      <w:r w:rsidRPr="003C312B">
        <w:rPr>
          <w:rFonts w:eastAsia="Times New Roman" w:cs="Times New Roman"/>
          <w:lang w:eastAsia="cs-CZ"/>
        </w:rPr>
        <w:t>v 10:00 hod.,</w:t>
      </w:r>
      <w:r w:rsidRPr="003C312B">
        <w:rPr>
          <w:rFonts w:eastAsia="Times New Roman" w:cs="Times New Roman"/>
          <w:b/>
          <w:lang w:eastAsia="cs-CZ"/>
        </w:rPr>
        <w:t xml:space="preserve"> </w:t>
      </w:r>
    </w:p>
    <w:p w14:paraId="303E6A23" w14:textId="77777777" w:rsidR="003C312B" w:rsidRPr="003C312B" w:rsidRDefault="003C312B" w:rsidP="003C312B">
      <w:pPr>
        <w:spacing w:after="0" w:line="240" w:lineRule="auto"/>
        <w:rPr>
          <w:rFonts w:eastAsia="Times New Roman" w:cs="Times New Roman"/>
          <w:b/>
          <w:lang w:eastAsia="cs-CZ"/>
        </w:rPr>
      </w:pPr>
      <w:r w:rsidRPr="003C312B">
        <w:rPr>
          <w:rFonts w:eastAsia="Times New Roman" w:cs="Times New Roman"/>
          <w:b/>
          <w:lang w:eastAsia="cs-CZ"/>
        </w:rPr>
        <w:t xml:space="preserve">Oddíl IV. 2.7): </w:t>
      </w:r>
    </w:p>
    <w:p w14:paraId="657A85DF" w14:textId="77777777" w:rsidR="003C312B" w:rsidRPr="003C312B" w:rsidRDefault="003C312B" w:rsidP="003C312B">
      <w:pPr>
        <w:spacing w:after="0" w:line="240" w:lineRule="auto"/>
        <w:rPr>
          <w:rFonts w:eastAsia="Times New Roman" w:cs="Times New Roman"/>
          <w:b/>
          <w:lang w:eastAsia="cs-CZ"/>
        </w:rPr>
      </w:pPr>
      <w:r w:rsidRPr="003C312B">
        <w:rPr>
          <w:rFonts w:eastAsia="Times New Roman" w:cs="Times New Roman"/>
          <w:lang w:eastAsia="cs-CZ"/>
        </w:rPr>
        <w:t>rušíme datum 5. 1. 2021 v 10:00 hod. a nahrazujeme datem</w:t>
      </w:r>
      <w:r w:rsidRPr="003C312B">
        <w:rPr>
          <w:rFonts w:eastAsia="Times New Roman" w:cs="Times New Roman"/>
          <w:b/>
          <w:lang w:eastAsia="cs-CZ"/>
        </w:rPr>
        <w:t xml:space="preserve"> 22. 1. 2021 </w:t>
      </w:r>
      <w:r w:rsidRPr="003C312B">
        <w:rPr>
          <w:rFonts w:eastAsia="Times New Roman" w:cs="Times New Roman"/>
          <w:lang w:eastAsia="cs-CZ"/>
        </w:rPr>
        <w:t>v 10:00 hod.</w:t>
      </w:r>
    </w:p>
    <w:p w14:paraId="286EAEF4" w14:textId="28E53CAC" w:rsidR="003C312B" w:rsidRDefault="003C312B" w:rsidP="003C312B">
      <w:pPr>
        <w:spacing w:after="0" w:line="240" w:lineRule="auto"/>
        <w:rPr>
          <w:rFonts w:eastAsia="Times New Roman" w:cs="Times New Roman"/>
          <w:lang w:eastAsia="cs-CZ"/>
        </w:rPr>
      </w:pPr>
    </w:p>
    <w:p w14:paraId="7D555877" w14:textId="77777777" w:rsidR="003C312B" w:rsidRPr="003C312B" w:rsidRDefault="003C312B" w:rsidP="003C312B">
      <w:pPr>
        <w:spacing w:after="0" w:line="240" w:lineRule="auto"/>
        <w:rPr>
          <w:rFonts w:eastAsia="Times New Roman" w:cs="Times New Roman"/>
          <w:lang w:eastAsia="cs-CZ"/>
        </w:rPr>
      </w:pPr>
    </w:p>
    <w:p w14:paraId="393A928B" w14:textId="77777777" w:rsidR="003C312B" w:rsidRPr="003C312B" w:rsidRDefault="003C312B" w:rsidP="003C312B">
      <w:pPr>
        <w:tabs>
          <w:tab w:val="left" w:pos="993"/>
          <w:tab w:val="center" w:pos="7371"/>
        </w:tabs>
        <w:spacing w:after="0" w:line="240" w:lineRule="auto"/>
        <w:jc w:val="both"/>
        <w:rPr>
          <w:rFonts w:eastAsia="Calibri" w:cs="Times New Roman"/>
          <w:lang w:eastAsia="cs-CZ"/>
        </w:rPr>
      </w:pPr>
      <w:r w:rsidRPr="003C312B">
        <w:rPr>
          <w:rFonts w:eastAsia="Calibri" w:cs="Times New Roman"/>
          <w:lang w:eastAsia="cs-CZ"/>
        </w:rPr>
        <w:t xml:space="preserve">Vysvětlení/ změnu/ doplnění zadávací dokumentace včetně příloh zadavatel uveřejňuje na profilu zadavatele na webovém portálu </w:t>
      </w:r>
      <w:hyperlink r:id="rId17" w:history="1">
        <w:r w:rsidRPr="003C312B">
          <w:rPr>
            <w:rStyle w:val="Hypertextovodkaz"/>
            <w:rFonts w:eastAsia="Calibri" w:cs="Times New Roman"/>
            <w:color w:val="auto"/>
            <w:lang w:eastAsia="cs-CZ"/>
          </w:rPr>
          <w:t>https://zakazky.spravazeleznic.cz/</w:t>
        </w:r>
      </w:hyperlink>
      <w:r w:rsidRPr="003C312B">
        <w:rPr>
          <w:rFonts w:eastAsia="Calibri" w:cs="Times New Roman"/>
          <w:u w:val="single"/>
          <w:lang w:eastAsia="cs-CZ"/>
        </w:rPr>
        <w:t>.</w:t>
      </w:r>
    </w:p>
    <w:p w14:paraId="1E477678" w14:textId="77777777" w:rsidR="00BD5319" w:rsidRPr="003C312B" w:rsidRDefault="00BD5319" w:rsidP="00BD5319">
      <w:pPr>
        <w:spacing w:before="120" w:after="0" w:line="240" w:lineRule="auto"/>
        <w:rPr>
          <w:rFonts w:eastAsia="Calibri" w:cs="Times New Roman"/>
          <w:b/>
          <w:bCs/>
          <w:lang w:eastAsia="cs-CZ"/>
        </w:rPr>
      </w:pPr>
    </w:p>
    <w:p w14:paraId="3698A9D8" w14:textId="47F112A4" w:rsidR="00BD5319" w:rsidRDefault="00BD5319" w:rsidP="00BD5319">
      <w:pPr>
        <w:tabs>
          <w:tab w:val="center" w:pos="7371"/>
        </w:tabs>
        <w:spacing w:after="0" w:line="240" w:lineRule="auto"/>
        <w:rPr>
          <w:rFonts w:eastAsia="Calibri" w:cs="Times New Roman"/>
          <w:b/>
          <w:bCs/>
          <w:lang w:eastAsia="cs-CZ"/>
        </w:rPr>
      </w:pPr>
    </w:p>
    <w:p w14:paraId="0664EE21" w14:textId="74EBFE69" w:rsidR="006754DF" w:rsidRDefault="006754DF" w:rsidP="00BD5319">
      <w:pPr>
        <w:tabs>
          <w:tab w:val="center" w:pos="7371"/>
        </w:tabs>
        <w:spacing w:after="0" w:line="240" w:lineRule="auto"/>
        <w:rPr>
          <w:rFonts w:eastAsia="Calibri" w:cs="Times New Roman"/>
          <w:b/>
          <w:bCs/>
          <w:lang w:eastAsia="cs-CZ"/>
        </w:rPr>
      </w:pPr>
    </w:p>
    <w:p w14:paraId="1C8C02B9" w14:textId="26E57686" w:rsidR="006754DF" w:rsidRDefault="006754DF" w:rsidP="00BD5319">
      <w:pPr>
        <w:tabs>
          <w:tab w:val="center" w:pos="7371"/>
        </w:tabs>
        <w:spacing w:after="0" w:line="240" w:lineRule="auto"/>
        <w:rPr>
          <w:rFonts w:eastAsia="Calibri" w:cs="Times New Roman"/>
          <w:b/>
          <w:bCs/>
          <w:lang w:eastAsia="cs-CZ"/>
        </w:rPr>
      </w:pPr>
    </w:p>
    <w:p w14:paraId="4C00B7B0" w14:textId="778E8490" w:rsidR="006754DF" w:rsidRDefault="006754DF" w:rsidP="00BD5319">
      <w:pPr>
        <w:tabs>
          <w:tab w:val="center" w:pos="7371"/>
        </w:tabs>
        <w:spacing w:after="0" w:line="240" w:lineRule="auto"/>
        <w:rPr>
          <w:rFonts w:eastAsia="Calibri" w:cs="Times New Roman"/>
          <w:b/>
          <w:bCs/>
          <w:lang w:eastAsia="cs-CZ"/>
        </w:rPr>
      </w:pPr>
    </w:p>
    <w:p w14:paraId="31808BD0" w14:textId="77777777" w:rsidR="006754DF" w:rsidRPr="003C312B" w:rsidRDefault="006754DF" w:rsidP="00BD5319">
      <w:pPr>
        <w:tabs>
          <w:tab w:val="center" w:pos="7371"/>
        </w:tabs>
        <w:spacing w:after="0" w:line="240" w:lineRule="auto"/>
        <w:rPr>
          <w:rFonts w:eastAsia="Calibri" w:cs="Times New Roman"/>
          <w:b/>
          <w:bCs/>
          <w:lang w:eastAsia="cs-CZ"/>
        </w:rPr>
      </w:pPr>
      <w:bookmarkStart w:id="3" w:name="_GoBack"/>
      <w:bookmarkEnd w:id="3"/>
    </w:p>
    <w:p w14:paraId="19B88B8D" w14:textId="692A61D8" w:rsidR="00BD5319" w:rsidRPr="003C312B" w:rsidRDefault="00BD5319" w:rsidP="00BD5319">
      <w:pPr>
        <w:tabs>
          <w:tab w:val="center" w:pos="7371"/>
        </w:tabs>
        <w:spacing w:after="0" w:line="240" w:lineRule="auto"/>
        <w:rPr>
          <w:rFonts w:eastAsia="Calibri" w:cs="Times New Roman"/>
          <w:bCs/>
          <w:lang w:eastAsia="cs-CZ"/>
        </w:rPr>
      </w:pPr>
      <w:r w:rsidRPr="003C312B">
        <w:rPr>
          <w:rFonts w:eastAsia="Calibri" w:cs="Times New Roman"/>
          <w:b/>
          <w:bCs/>
          <w:lang w:eastAsia="cs-CZ"/>
        </w:rPr>
        <w:t xml:space="preserve">Příloha: </w:t>
      </w:r>
    </w:p>
    <w:p w14:paraId="19F87D67" w14:textId="7DA159AC" w:rsidR="00360320" w:rsidRPr="003C312B" w:rsidRDefault="00360320" w:rsidP="00BD5319">
      <w:pPr>
        <w:tabs>
          <w:tab w:val="center" w:pos="7371"/>
        </w:tabs>
        <w:spacing w:after="0" w:line="240" w:lineRule="auto"/>
        <w:rPr>
          <w:rFonts w:eastAsia="Calibri" w:cs="Times New Roman"/>
          <w:bCs/>
          <w:lang w:eastAsia="cs-CZ"/>
        </w:rPr>
      </w:pPr>
      <w:r w:rsidRPr="003C312B">
        <w:rPr>
          <w:rFonts w:eastAsia="Calibri" w:cs="Times New Roman"/>
          <w:bCs/>
          <w:lang w:eastAsia="cs-CZ"/>
        </w:rPr>
        <w:t>D_02_01_01_303101_09_Soupis_prací_upr02</w:t>
      </w:r>
    </w:p>
    <w:p w14:paraId="57CE7005" w14:textId="78EFC969" w:rsidR="00BD5319" w:rsidRPr="003C312B" w:rsidRDefault="00360320" w:rsidP="00BD5319">
      <w:pPr>
        <w:spacing w:after="0" w:line="240" w:lineRule="auto"/>
        <w:jc w:val="both"/>
        <w:rPr>
          <w:rFonts w:eastAsia="Calibri" w:cs="Times New Roman"/>
          <w:lang w:eastAsia="cs-CZ"/>
        </w:rPr>
      </w:pPr>
      <w:r w:rsidRPr="003C312B">
        <w:rPr>
          <w:rFonts w:eastAsia="Calibri" w:cs="Times New Roman"/>
          <w:lang w:eastAsia="cs-CZ"/>
        </w:rPr>
        <w:t>D_02_01_01_333101_09_Soupis_prací_upr01</w:t>
      </w:r>
    </w:p>
    <w:p w14:paraId="220EC445" w14:textId="7D91A5A5" w:rsidR="00360320" w:rsidRPr="003C312B" w:rsidRDefault="00360320" w:rsidP="00BD5319">
      <w:pPr>
        <w:spacing w:after="0" w:line="240" w:lineRule="auto"/>
        <w:jc w:val="both"/>
        <w:rPr>
          <w:rFonts w:eastAsia="Calibri" w:cs="Times New Roman"/>
          <w:lang w:eastAsia="cs-CZ"/>
        </w:rPr>
      </w:pPr>
      <w:r w:rsidRPr="003C312B">
        <w:rPr>
          <w:rFonts w:eastAsia="Calibri" w:cs="Times New Roman"/>
          <w:lang w:eastAsia="cs-CZ"/>
        </w:rPr>
        <w:t>D_02_01_01_343101_09_Soupis_prací_upr01</w:t>
      </w:r>
    </w:p>
    <w:p w14:paraId="578C9DA8" w14:textId="292823E4" w:rsidR="00360320" w:rsidRPr="003C312B" w:rsidRDefault="00360320" w:rsidP="00BD5319">
      <w:pPr>
        <w:spacing w:after="0" w:line="240" w:lineRule="auto"/>
        <w:jc w:val="both"/>
        <w:rPr>
          <w:rFonts w:eastAsia="Calibri" w:cs="Times New Roman"/>
          <w:lang w:eastAsia="cs-CZ"/>
        </w:rPr>
      </w:pPr>
      <w:r w:rsidRPr="003C312B">
        <w:rPr>
          <w:rFonts w:eastAsia="Calibri" w:cs="Times New Roman"/>
          <w:lang w:eastAsia="cs-CZ"/>
        </w:rPr>
        <w:t>D_02_01_04_01_313402_05_Výkaz výměr_upr03</w:t>
      </w:r>
    </w:p>
    <w:p w14:paraId="03F5A20C" w14:textId="55BDFEBF" w:rsidR="00360320" w:rsidRPr="003C312B" w:rsidRDefault="00360320" w:rsidP="00BD5319">
      <w:pPr>
        <w:spacing w:after="0" w:line="240" w:lineRule="auto"/>
        <w:jc w:val="both"/>
        <w:rPr>
          <w:rFonts w:eastAsia="Calibri" w:cs="Times New Roman"/>
          <w:lang w:eastAsia="cs-CZ"/>
        </w:rPr>
      </w:pPr>
      <w:r w:rsidRPr="003C312B">
        <w:rPr>
          <w:rFonts w:eastAsia="Calibri" w:cs="Times New Roman"/>
          <w:lang w:eastAsia="cs-CZ"/>
        </w:rPr>
        <w:t>D_02_01_04_02_02_323421_01_Technicka_zprava_upr01</w:t>
      </w:r>
    </w:p>
    <w:p w14:paraId="74E2C7B1" w14:textId="1110FE8B" w:rsidR="00360320" w:rsidRPr="003C312B" w:rsidRDefault="00360320" w:rsidP="00BD5319">
      <w:pPr>
        <w:spacing w:after="0" w:line="240" w:lineRule="auto"/>
        <w:jc w:val="both"/>
        <w:rPr>
          <w:rFonts w:eastAsia="Calibri" w:cs="Times New Roman"/>
          <w:lang w:eastAsia="cs-CZ"/>
        </w:rPr>
      </w:pPr>
      <w:r w:rsidRPr="003C312B">
        <w:rPr>
          <w:rFonts w:eastAsia="Calibri" w:cs="Times New Roman"/>
          <w:lang w:eastAsia="cs-CZ"/>
        </w:rPr>
        <w:t>D_02_01_04_02_02_323421_02_04_01_Pudorys_upr01</w:t>
      </w:r>
    </w:p>
    <w:p w14:paraId="5401D5D7" w14:textId="1FF63513" w:rsidR="00360320" w:rsidRPr="003C312B" w:rsidRDefault="00360320" w:rsidP="00BD5319">
      <w:pPr>
        <w:spacing w:after="0" w:line="240" w:lineRule="auto"/>
        <w:jc w:val="both"/>
        <w:rPr>
          <w:rFonts w:eastAsia="Calibri" w:cs="Times New Roman"/>
          <w:lang w:eastAsia="cs-CZ"/>
        </w:rPr>
      </w:pPr>
      <w:r w:rsidRPr="003C312B">
        <w:rPr>
          <w:rFonts w:eastAsia="Calibri" w:cs="Times New Roman"/>
          <w:lang w:eastAsia="cs-CZ"/>
        </w:rPr>
        <w:t>D_02_01_04_02_02_323421_02_04_02_Podelny_rez_A-A_upr01</w:t>
      </w:r>
    </w:p>
    <w:p w14:paraId="435ECB6E" w14:textId="462A2890" w:rsidR="00360320" w:rsidRPr="003C312B" w:rsidRDefault="00360320" w:rsidP="00BD5319">
      <w:pPr>
        <w:spacing w:after="0" w:line="240" w:lineRule="auto"/>
        <w:jc w:val="both"/>
        <w:rPr>
          <w:rFonts w:eastAsia="Calibri" w:cs="Times New Roman"/>
          <w:lang w:eastAsia="cs-CZ"/>
        </w:rPr>
      </w:pPr>
      <w:r w:rsidRPr="003C312B">
        <w:rPr>
          <w:rFonts w:eastAsia="Calibri" w:cs="Times New Roman"/>
          <w:lang w:eastAsia="cs-CZ"/>
        </w:rPr>
        <w:t>D_02_01_04_02_02_323421_02_04_03_Pricny_rez B-B_upr01</w:t>
      </w:r>
    </w:p>
    <w:p w14:paraId="5A62EEE2" w14:textId="37C47594" w:rsidR="00360320" w:rsidRPr="003C312B" w:rsidRDefault="00360320" w:rsidP="00BD5319">
      <w:pPr>
        <w:spacing w:after="0" w:line="240" w:lineRule="auto"/>
        <w:jc w:val="both"/>
        <w:rPr>
          <w:rFonts w:eastAsia="Calibri" w:cs="Times New Roman"/>
          <w:lang w:eastAsia="cs-CZ"/>
        </w:rPr>
      </w:pPr>
      <w:r w:rsidRPr="003C312B">
        <w:rPr>
          <w:rFonts w:eastAsia="Calibri" w:cs="Times New Roman"/>
          <w:lang w:eastAsia="cs-CZ"/>
        </w:rPr>
        <w:t>D_02_01_04_02_02_323421_02_04_04_Pohledy_upr01</w:t>
      </w:r>
    </w:p>
    <w:p w14:paraId="06DF8FA7" w14:textId="12908B71" w:rsidR="00360320" w:rsidRPr="003C312B" w:rsidRDefault="00360320" w:rsidP="00BD5319">
      <w:pPr>
        <w:spacing w:after="0" w:line="240" w:lineRule="auto"/>
        <w:jc w:val="both"/>
        <w:rPr>
          <w:rFonts w:eastAsia="Calibri" w:cs="Times New Roman"/>
          <w:lang w:eastAsia="cs-CZ"/>
        </w:rPr>
      </w:pPr>
      <w:r w:rsidRPr="003C312B">
        <w:rPr>
          <w:rFonts w:eastAsia="Calibri" w:cs="Times New Roman"/>
          <w:lang w:eastAsia="cs-CZ"/>
        </w:rPr>
        <w:t>D_02_01_04_02_02_323421_02_05_01_Tvar_a_vyztuz_zesileneho_zakladu_upr01</w:t>
      </w:r>
    </w:p>
    <w:p w14:paraId="4E4228DE" w14:textId="024D77B1" w:rsidR="00360320" w:rsidRPr="003C312B" w:rsidRDefault="00360320" w:rsidP="00BD5319">
      <w:pPr>
        <w:spacing w:after="0" w:line="240" w:lineRule="auto"/>
        <w:jc w:val="both"/>
        <w:rPr>
          <w:rFonts w:eastAsia="Calibri" w:cs="Times New Roman"/>
          <w:lang w:eastAsia="cs-CZ"/>
        </w:rPr>
      </w:pPr>
      <w:r w:rsidRPr="003C312B">
        <w:rPr>
          <w:rFonts w:eastAsia="Calibri" w:cs="Times New Roman"/>
          <w:lang w:eastAsia="cs-CZ"/>
        </w:rPr>
        <w:t>D_02_01_04_02_02_323421_05_Vykaz_vymer_upr02</w:t>
      </w:r>
    </w:p>
    <w:p w14:paraId="70F56DBB" w14:textId="769F2DBF" w:rsidR="00360320" w:rsidRPr="003C312B" w:rsidRDefault="00360320" w:rsidP="00BD5319">
      <w:pPr>
        <w:spacing w:after="0" w:line="240" w:lineRule="auto"/>
        <w:jc w:val="both"/>
        <w:rPr>
          <w:rFonts w:eastAsia="Calibri" w:cs="Times New Roman"/>
          <w:lang w:eastAsia="cs-CZ"/>
        </w:rPr>
      </w:pPr>
      <w:r w:rsidRPr="003C312B">
        <w:rPr>
          <w:rFonts w:eastAsia="Calibri" w:cs="Times New Roman"/>
          <w:lang w:eastAsia="cs-CZ"/>
        </w:rPr>
        <w:t>D_02_01_04_02_03_323422_05_Vykaz_vymer_upr01</w:t>
      </w:r>
    </w:p>
    <w:p w14:paraId="53AAE136" w14:textId="48BE81AF" w:rsidR="00360320" w:rsidRPr="003C312B" w:rsidRDefault="00360320" w:rsidP="00BD5319">
      <w:pPr>
        <w:spacing w:after="0" w:line="240" w:lineRule="auto"/>
        <w:jc w:val="both"/>
        <w:rPr>
          <w:rFonts w:eastAsia="Calibri" w:cs="Times New Roman"/>
          <w:lang w:eastAsia="cs-CZ"/>
        </w:rPr>
      </w:pPr>
      <w:r w:rsidRPr="003C312B">
        <w:rPr>
          <w:rFonts w:eastAsia="Calibri" w:cs="Times New Roman"/>
          <w:lang w:eastAsia="cs-CZ"/>
        </w:rPr>
        <w:t>D_02_01_04_02_04_323423_01_Technicka_zprava_upr01</w:t>
      </w:r>
    </w:p>
    <w:p w14:paraId="4F81E45A" w14:textId="7D2E9A95" w:rsidR="00360320" w:rsidRPr="003C312B" w:rsidRDefault="00360320" w:rsidP="00BD5319">
      <w:pPr>
        <w:spacing w:after="0" w:line="240" w:lineRule="auto"/>
        <w:jc w:val="both"/>
        <w:rPr>
          <w:rFonts w:eastAsia="Calibri" w:cs="Times New Roman"/>
          <w:lang w:eastAsia="cs-CZ"/>
        </w:rPr>
      </w:pPr>
      <w:r w:rsidRPr="003C312B">
        <w:rPr>
          <w:rFonts w:eastAsia="Calibri" w:cs="Times New Roman"/>
          <w:lang w:eastAsia="cs-CZ"/>
        </w:rPr>
        <w:t>D_02_01_04_02_04_323423_02_04_01_Pudorys_upr01</w:t>
      </w:r>
    </w:p>
    <w:p w14:paraId="7FED462E" w14:textId="79ABAB85" w:rsidR="00360320" w:rsidRPr="003C312B" w:rsidRDefault="00360320" w:rsidP="00BD5319">
      <w:pPr>
        <w:spacing w:after="0" w:line="240" w:lineRule="auto"/>
        <w:jc w:val="both"/>
        <w:rPr>
          <w:rFonts w:eastAsia="Calibri" w:cs="Times New Roman"/>
          <w:lang w:eastAsia="cs-CZ"/>
        </w:rPr>
      </w:pPr>
      <w:r w:rsidRPr="003C312B">
        <w:rPr>
          <w:rFonts w:eastAsia="Calibri" w:cs="Times New Roman"/>
          <w:lang w:eastAsia="cs-CZ"/>
        </w:rPr>
        <w:t>D_02_01_04_02_04_323423_02_04_02_Podelny_rez_A-A_upr01</w:t>
      </w:r>
    </w:p>
    <w:p w14:paraId="49E015C3" w14:textId="202DF570" w:rsidR="00360320" w:rsidRPr="003C312B" w:rsidRDefault="00360320" w:rsidP="00BD5319">
      <w:pPr>
        <w:spacing w:after="0" w:line="240" w:lineRule="auto"/>
        <w:jc w:val="both"/>
        <w:rPr>
          <w:rFonts w:eastAsia="Calibri" w:cs="Times New Roman"/>
          <w:lang w:eastAsia="cs-CZ"/>
        </w:rPr>
      </w:pPr>
      <w:r w:rsidRPr="003C312B">
        <w:rPr>
          <w:rFonts w:eastAsia="Calibri" w:cs="Times New Roman"/>
          <w:lang w:eastAsia="cs-CZ"/>
        </w:rPr>
        <w:t>D_02_01_04_02_04_323423_02_04_03_Pricny_rez_B-B_upr01</w:t>
      </w:r>
    </w:p>
    <w:p w14:paraId="1E2D95AB" w14:textId="359BD86F" w:rsidR="00360320" w:rsidRPr="003C312B" w:rsidRDefault="00360320" w:rsidP="00BD5319">
      <w:pPr>
        <w:spacing w:after="0" w:line="240" w:lineRule="auto"/>
        <w:jc w:val="both"/>
        <w:rPr>
          <w:rFonts w:eastAsia="Calibri" w:cs="Times New Roman"/>
          <w:lang w:eastAsia="cs-CZ"/>
        </w:rPr>
      </w:pPr>
      <w:r w:rsidRPr="003C312B">
        <w:rPr>
          <w:rFonts w:eastAsia="Calibri" w:cs="Times New Roman"/>
          <w:lang w:eastAsia="cs-CZ"/>
        </w:rPr>
        <w:t>D_02_01_04_02_04_323423_02_04_04_Pohledy_upr01</w:t>
      </w:r>
    </w:p>
    <w:p w14:paraId="36CAE7BA" w14:textId="4C6D356D" w:rsidR="00360320" w:rsidRPr="003C312B" w:rsidRDefault="00360320" w:rsidP="00BD5319">
      <w:pPr>
        <w:spacing w:after="0" w:line="240" w:lineRule="auto"/>
        <w:jc w:val="both"/>
        <w:rPr>
          <w:rFonts w:eastAsia="Calibri" w:cs="Times New Roman"/>
          <w:lang w:eastAsia="cs-CZ"/>
        </w:rPr>
      </w:pPr>
      <w:r w:rsidRPr="003C312B">
        <w:rPr>
          <w:rFonts w:eastAsia="Calibri" w:cs="Times New Roman"/>
          <w:lang w:eastAsia="cs-CZ"/>
        </w:rPr>
        <w:t>D_02_01_04_02_04_323423_02_05_Tvar_a_vyztuz_zesileneho_zakladu_upr01</w:t>
      </w:r>
    </w:p>
    <w:p w14:paraId="14A77B61" w14:textId="49684FC5" w:rsidR="00360320" w:rsidRPr="003C312B" w:rsidRDefault="00360320" w:rsidP="00BD5319">
      <w:pPr>
        <w:spacing w:after="0" w:line="240" w:lineRule="auto"/>
        <w:jc w:val="both"/>
        <w:rPr>
          <w:rFonts w:eastAsia="Calibri" w:cs="Times New Roman"/>
          <w:lang w:eastAsia="cs-CZ"/>
        </w:rPr>
      </w:pPr>
      <w:r w:rsidRPr="003C312B">
        <w:rPr>
          <w:rFonts w:eastAsia="Calibri" w:cs="Times New Roman"/>
          <w:lang w:eastAsia="cs-CZ"/>
        </w:rPr>
        <w:t>D_02_01_04_02_04_323423_05_Vykaz_vymer_upr01</w:t>
      </w:r>
    </w:p>
    <w:p w14:paraId="41C90EBC" w14:textId="1C58E1E7" w:rsidR="00360320" w:rsidRPr="003C312B" w:rsidRDefault="00360320" w:rsidP="00BD5319">
      <w:pPr>
        <w:spacing w:after="0" w:line="240" w:lineRule="auto"/>
        <w:jc w:val="both"/>
        <w:rPr>
          <w:rFonts w:eastAsia="Calibri" w:cs="Times New Roman"/>
          <w:lang w:eastAsia="cs-CZ"/>
        </w:rPr>
      </w:pPr>
      <w:r w:rsidRPr="003C312B">
        <w:rPr>
          <w:rFonts w:eastAsia="Calibri" w:cs="Times New Roman"/>
          <w:lang w:eastAsia="cs-CZ"/>
        </w:rPr>
        <w:t>D_02_01_04_02_06_323425_01_Technicka_zprava_upr01</w:t>
      </w:r>
    </w:p>
    <w:p w14:paraId="18DF1A9C" w14:textId="0B94D20C" w:rsidR="00360320" w:rsidRPr="003C312B" w:rsidRDefault="00360320" w:rsidP="00BD5319">
      <w:pPr>
        <w:spacing w:after="0" w:line="240" w:lineRule="auto"/>
        <w:jc w:val="both"/>
        <w:rPr>
          <w:rFonts w:eastAsia="Calibri" w:cs="Times New Roman"/>
          <w:lang w:eastAsia="cs-CZ"/>
        </w:rPr>
      </w:pPr>
      <w:r w:rsidRPr="003C312B">
        <w:rPr>
          <w:rFonts w:eastAsia="Calibri" w:cs="Times New Roman"/>
          <w:lang w:eastAsia="cs-CZ"/>
        </w:rPr>
        <w:t>D_02_01_04_02_06_323425_02_04_01_Pudorys_upr01</w:t>
      </w:r>
    </w:p>
    <w:p w14:paraId="674AD12D" w14:textId="1542AA0A" w:rsidR="00360320" w:rsidRPr="003C312B" w:rsidRDefault="00360320" w:rsidP="00BD5319">
      <w:pPr>
        <w:spacing w:after="0" w:line="240" w:lineRule="auto"/>
        <w:jc w:val="both"/>
        <w:rPr>
          <w:rFonts w:eastAsia="Calibri" w:cs="Times New Roman"/>
          <w:lang w:eastAsia="cs-CZ"/>
        </w:rPr>
      </w:pPr>
      <w:r w:rsidRPr="003C312B">
        <w:rPr>
          <w:rFonts w:eastAsia="Calibri" w:cs="Times New Roman"/>
          <w:lang w:eastAsia="cs-CZ"/>
        </w:rPr>
        <w:t>D_02_01_04_02_06_323425_02_04_02_Podelny_rez_A-A_upr01</w:t>
      </w:r>
    </w:p>
    <w:p w14:paraId="3982013F" w14:textId="5677338A" w:rsidR="00360320" w:rsidRPr="003C312B" w:rsidRDefault="00360320" w:rsidP="00BD5319">
      <w:pPr>
        <w:spacing w:after="0" w:line="240" w:lineRule="auto"/>
        <w:jc w:val="both"/>
        <w:rPr>
          <w:rFonts w:eastAsia="Calibri" w:cs="Times New Roman"/>
          <w:lang w:eastAsia="cs-CZ"/>
        </w:rPr>
      </w:pPr>
      <w:r w:rsidRPr="003C312B">
        <w:rPr>
          <w:rFonts w:eastAsia="Calibri" w:cs="Times New Roman"/>
          <w:lang w:eastAsia="cs-CZ"/>
        </w:rPr>
        <w:t>D_02_01_04_02_06_323425_02_04_03_Pricny_rez_B-B_upr01</w:t>
      </w:r>
    </w:p>
    <w:p w14:paraId="36012514" w14:textId="1EA95ED0" w:rsidR="00360320" w:rsidRPr="003C312B" w:rsidRDefault="008F1B4E" w:rsidP="00BD5319">
      <w:pPr>
        <w:spacing w:after="0" w:line="240" w:lineRule="auto"/>
        <w:jc w:val="both"/>
        <w:rPr>
          <w:rFonts w:eastAsia="Calibri" w:cs="Times New Roman"/>
          <w:lang w:eastAsia="cs-CZ"/>
        </w:rPr>
      </w:pPr>
      <w:r w:rsidRPr="003C312B">
        <w:rPr>
          <w:rFonts w:eastAsia="Calibri" w:cs="Times New Roman"/>
          <w:lang w:eastAsia="cs-CZ"/>
        </w:rPr>
        <w:t>D_02_01_04_02_06_323425_02_04_04_Pohledy_upr01</w:t>
      </w:r>
    </w:p>
    <w:p w14:paraId="62A7204F" w14:textId="1E38189C" w:rsidR="008F1B4E" w:rsidRPr="003C312B" w:rsidRDefault="008F1B4E" w:rsidP="00BD5319">
      <w:pPr>
        <w:spacing w:after="0" w:line="240" w:lineRule="auto"/>
        <w:jc w:val="both"/>
        <w:rPr>
          <w:rFonts w:eastAsia="Calibri" w:cs="Times New Roman"/>
          <w:lang w:eastAsia="cs-CZ"/>
        </w:rPr>
      </w:pPr>
      <w:r w:rsidRPr="003C312B">
        <w:rPr>
          <w:rFonts w:eastAsia="Calibri" w:cs="Times New Roman"/>
          <w:lang w:eastAsia="cs-CZ"/>
        </w:rPr>
        <w:t>D_02_01_04_02_06_323425_02_05_01_Tvar_a_vyztuz_zesileneho_zakladu_upr01</w:t>
      </w:r>
    </w:p>
    <w:p w14:paraId="6914E1CD" w14:textId="75EB2D4B" w:rsidR="008F1B4E" w:rsidRPr="003C312B" w:rsidRDefault="008F1B4E" w:rsidP="00BD5319">
      <w:pPr>
        <w:spacing w:after="0" w:line="240" w:lineRule="auto"/>
        <w:jc w:val="both"/>
        <w:rPr>
          <w:rFonts w:eastAsia="Calibri" w:cs="Times New Roman"/>
          <w:lang w:eastAsia="cs-CZ"/>
        </w:rPr>
      </w:pPr>
      <w:r w:rsidRPr="003C312B">
        <w:rPr>
          <w:rFonts w:eastAsia="Calibri" w:cs="Times New Roman"/>
          <w:lang w:eastAsia="cs-CZ"/>
        </w:rPr>
        <w:t>D_02_01_09_313901_00_Kabelovod_upr01</w:t>
      </w:r>
    </w:p>
    <w:p w14:paraId="5A358AFC" w14:textId="3EC058B1" w:rsidR="008F1B4E" w:rsidRPr="003C312B" w:rsidRDefault="008F1B4E" w:rsidP="00BD5319">
      <w:pPr>
        <w:spacing w:after="0" w:line="240" w:lineRule="auto"/>
        <w:jc w:val="both"/>
        <w:rPr>
          <w:rFonts w:eastAsia="Calibri" w:cs="Times New Roman"/>
          <w:lang w:eastAsia="cs-CZ"/>
        </w:rPr>
      </w:pPr>
      <w:r w:rsidRPr="003C312B">
        <w:rPr>
          <w:rFonts w:eastAsia="Calibri" w:cs="Times New Roman"/>
          <w:lang w:eastAsia="cs-CZ"/>
        </w:rPr>
        <w:t>D_2_1_01_SO313101_01_Technicka_zprava_upr02</w:t>
      </w:r>
    </w:p>
    <w:p w14:paraId="45005C68" w14:textId="479C39EC" w:rsidR="008F1B4E" w:rsidRPr="003C312B" w:rsidRDefault="008F1B4E" w:rsidP="00BD5319">
      <w:pPr>
        <w:spacing w:after="0" w:line="240" w:lineRule="auto"/>
        <w:jc w:val="both"/>
        <w:rPr>
          <w:rFonts w:eastAsia="Calibri" w:cs="Times New Roman"/>
          <w:lang w:eastAsia="cs-CZ"/>
        </w:rPr>
      </w:pPr>
      <w:r w:rsidRPr="003C312B">
        <w:rPr>
          <w:rFonts w:eastAsia="Calibri" w:cs="Times New Roman"/>
          <w:lang w:eastAsia="cs-CZ"/>
        </w:rPr>
        <w:t>D_2_1_01_SO313101_10_Soupis prací_upr03</w:t>
      </w:r>
    </w:p>
    <w:p w14:paraId="7AF7FB33" w14:textId="2801B4E8" w:rsidR="008F1B4E" w:rsidRPr="003C312B" w:rsidRDefault="008F1B4E" w:rsidP="00BD5319">
      <w:pPr>
        <w:spacing w:after="0" w:line="240" w:lineRule="auto"/>
        <w:jc w:val="both"/>
        <w:rPr>
          <w:rFonts w:eastAsia="Calibri" w:cs="Times New Roman"/>
          <w:lang w:eastAsia="cs-CZ"/>
        </w:rPr>
      </w:pPr>
      <w:r w:rsidRPr="003C312B">
        <w:rPr>
          <w:rFonts w:eastAsia="Calibri" w:cs="Times New Roman"/>
          <w:lang w:eastAsia="cs-CZ"/>
        </w:rPr>
        <w:t>E_05_08_01_upr01</w:t>
      </w:r>
    </w:p>
    <w:p w14:paraId="5778D866" w14:textId="77777777" w:rsidR="008F1B4E" w:rsidRPr="003C312B" w:rsidRDefault="008F1B4E" w:rsidP="00BD5319">
      <w:pPr>
        <w:spacing w:after="0" w:line="240" w:lineRule="auto"/>
        <w:jc w:val="both"/>
        <w:rPr>
          <w:rFonts w:eastAsia="Calibri" w:cs="Times New Roman"/>
          <w:lang w:eastAsia="cs-CZ"/>
        </w:rPr>
      </w:pPr>
      <w:r w:rsidRPr="003C312B">
        <w:rPr>
          <w:rFonts w:eastAsia="Calibri" w:cs="Times New Roman"/>
          <w:lang w:eastAsia="cs-CZ"/>
        </w:rPr>
        <w:t>E_05_08_03_upr01</w:t>
      </w:r>
    </w:p>
    <w:p w14:paraId="2DB23B0D" w14:textId="0228F591" w:rsidR="00A50F4D" w:rsidRPr="003C312B" w:rsidRDefault="00885D97" w:rsidP="00A50F4D">
      <w:pPr>
        <w:spacing w:after="0" w:line="240" w:lineRule="auto"/>
        <w:jc w:val="both"/>
        <w:rPr>
          <w:rFonts w:eastAsia="Calibri" w:cs="Times New Roman"/>
          <w:lang w:eastAsia="cs-CZ"/>
        </w:rPr>
      </w:pPr>
      <w:r w:rsidRPr="003C312B">
        <w:rPr>
          <w:rFonts w:eastAsia="Calibri" w:cs="Times New Roman"/>
          <w:lang w:eastAsia="cs-CZ"/>
        </w:rPr>
        <w:t>XDC_PaSt_zm09</w:t>
      </w:r>
      <w:r w:rsidR="00A50F4D" w:rsidRPr="003C312B">
        <w:rPr>
          <w:rFonts w:eastAsia="Calibri" w:cs="Times New Roman"/>
          <w:lang w:eastAsia="cs-CZ"/>
        </w:rPr>
        <w:t>_20210112.zip</w:t>
      </w:r>
    </w:p>
    <w:p w14:paraId="32558ABA" w14:textId="70DE95D4" w:rsidR="008F1B4E" w:rsidRPr="003C312B" w:rsidRDefault="00885D97" w:rsidP="00A50F4D">
      <w:pPr>
        <w:spacing w:after="0" w:line="240" w:lineRule="auto"/>
        <w:jc w:val="both"/>
        <w:rPr>
          <w:rFonts w:eastAsia="Calibri" w:cs="Times New Roman"/>
          <w:lang w:eastAsia="cs-CZ"/>
        </w:rPr>
      </w:pPr>
      <w:r w:rsidRPr="003C312B">
        <w:rPr>
          <w:rFonts w:eastAsia="Calibri" w:cs="Times New Roman"/>
          <w:lang w:eastAsia="cs-CZ"/>
        </w:rPr>
        <w:t>XLS_PaSz_zm09</w:t>
      </w:r>
      <w:r w:rsidR="00A50F4D" w:rsidRPr="003C312B">
        <w:rPr>
          <w:rFonts w:eastAsia="Calibri" w:cs="Times New Roman"/>
          <w:lang w:eastAsia="cs-CZ"/>
        </w:rPr>
        <w:t>_20210112.zip</w:t>
      </w:r>
    </w:p>
    <w:p w14:paraId="36547EC1" w14:textId="77777777" w:rsidR="00A50F4D" w:rsidRPr="003C312B" w:rsidRDefault="00A50F4D" w:rsidP="00A50F4D">
      <w:pPr>
        <w:spacing w:after="0" w:line="240" w:lineRule="auto"/>
        <w:jc w:val="both"/>
        <w:rPr>
          <w:rFonts w:eastAsia="Calibri" w:cs="Times New Roman"/>
          <w:lang w:eastAsia="cs-CZ"/>
        </w:rPr>
      </w:pPr>
    </w:p>
    <w:p w14:paraId="6024C616" w14:textId="1129DCBA" w:rsidR="00BD5319" w:rsidRPr="003C312B" w:rsidRDefault="00BD5319" w:rsidP="00BD5319">
      <w:pPr>
        <w:spacing w:after="0" w:line="240" w:lineRule="auto"/>
        <w:jc w:val="both"/>
        <w:rPr>
          <w:rFonts w:eastAsia="Calibri" w:cs="Times New Roman"/>
          <w:lang w:eastAsia="cs-CZ"/>
        </w:rPr>
      </w:pPr>
      <w:r w:rsidRPr="003C312B">
        <w:rPr>
          <w:rFonts w:eastAsia="Calibri" w:cs="Times New Roman"/>
          <w:lang w:eastAsia="cs-CZ"/>
        </w:rPr>
        <w:t>V </w:t>
      </w:r>
      <w:r w:rsidR="003C312B" w:rsidRPr="003C312B">
        <w:rPr>
          <w:rFonts w:eastAsia="Calibri" w:cs="Times New Roman"/>
          <w:lang w:eastAsia="cs-CZ"/>
        </w:rPr>
        <w:t>Praze</w:t>
      </w:r>
      <w:r w:rsidRPr="003C312B">
        <w:rPr>
          <w:rFonts w:eastAsia="Calibri" w:cs="Times New Roman"/>
          <w:lang w:eastAsia="cs-CZ"/>
        </w:rPr>
        <w:t xml:space="preserve"> dne </w:t>
      </w:r>
      <w:r w:rsidR="003C312B" w:rsidRPr="003C312B">
        <w:rPr>
          <w:rFonts w:eastAsia="Calibri" w:cs="Times New Roman"/>
          <w:lang w:eastAsia="cs-CZ"/>
        </w:rPr>
        <w:t>12. 1. 2021</w:t>
      </w:r>
    </w:p>
    <w:p w14:paraId="7DD022BD" w14:textId="02039E9C" w:rsidR="00BD5319" w:rsidRDefault="00BD5319" w:rsidP="00BD5319">
      <w:pPr>
        <w:spacing w:after="0" w:line="240" w:lineRule="auto"/>
        <w:jc w:val="both"/>
        <w:rPr>
          <w:rFonts w:eastAsia="Calibri" w:cs="Times New Roman"/>
          <w:lang w:eastAsia="cs-CZ"/>
        </w:rPr>
      </w:pPr>
    </w:p>
    <w:p w14:paraId="5FE88516" w14:textId="3BE7FE6D" w:rsidR="003C312B" w:rsidRDefault="003C312B" w:rsidP="00BD5319">
      <w:pPr>
        <w:spacing w:after="0" w:line="240" w:lineRule="auto"/>
        <w:jc w:val="both"/>
        <w:rPr>
          <w:rFonts w:eastAsia="Calibri" w:cs="Times New Roman"/>
          <w:lang w:eastAsia="cs-CZ"/>
        </w:rPr>
      </w:pPr>
    </w:p>
    <w:p w14:paraId="4E18664D" w14:textId="7151F821" w:rsidR="003C312B" w:rsidRDefault="003C312B" w:rsidP="00BD5319">
      <w:pPr>
        <w:spacing w:after="0" w:line="240" w:lineRule="auto"/>
        <w:jc w:val="both"/>
        <w:rPr>
          <w:rFonts w:eastAsia="Calibri" w:cs="Times New Roman"/>
          <w:lang w:eastAsia="cs-CZ"/>
        </w:rPr>
      </w:pPr>
    </w:p>
    <w:p w14:paraId="70A90DB6" w14:textId="3E53CB12" w:rsidR="003C312B" w:rsidRDefault="003C312B" w:rsidP="00BD5319">
      <w:pPr>
        <w:spacing w:after="0" w:line="240" w:lineRule="auto"/>
        <w:jc w:val="both"/>
        <w:rPr>
          <w:rFonts w:eastAsia="Calibri" w:cs="Times New Roman"/>
          <w:lang w:eastAsia="cs-CZ"/>
        </w:rPr>
      </w:pPr>
    </w:p>
    <w:p w14:paraId="2FA23BCB" w14:textId="77777777" w:rsidR="003C312B" w:rsidRPr="00BD5319" w:rsidRDefault="003C312B" w:rsidP="00BD5319">
      <w:pPr>
        <w:spacing w:after="0" w:line="240" w:lineRule="auto"/>
        <w:jc w:val="both"/>
        <w:rPr>
          <w:rFonts w:eastAsia="Calibri" w:cs="Times New Roman"/>
          <w:lang w:eastAsia="cs-CZ"/>
        </w:rPr>
      </w:pPr>
    </w:p>
    <w:p w14:paraId="34D1AA51" w14:textId="77777777" w:rsidR="00BD5319" w:rsidRPr="00BD5319" w:rsidRDefault="00BD5319" w:rsidP="00BD5319">
      <w:pPr>
        <w:spacing w:after="0" w:line="240" w:lineRule="auto"/>
        <w:jc w:val="both"/>
        <w:rPr>
          <w:rFonts w:eastAsia="Calibri" w:cs="Times New Roman"/>
          <w:lang w:eastAsia="cs-CZ"/>
        </w:rPr>
      </w:pPr>
    </w:p>
    <w:p w14:paraId="6A7FB06D" w14:textId="77777777"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Karel Švejda, MBA</w:t>
      </w:r>
    </w:p>
    <w:p w14:paraId="3FA03EFB" w14:textId="1F86F585"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ředitel odboru investičního</w:t>
      </w:r>
    </w:p>
    <w:p w14:paraId="019D06EB"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na základě „Pověření“ č. 2449</w:t>
      </w:r>
    </w:p>
    <w:p w14:paraId="001F0FC9"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ze dne 11. 5. 2018</w:t>
      </w:r>
    </w:p>
    <w:p w14:paraId="42AD3E2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Správa</w:t>
      </w:r>
      <w:r w:rsidR="00E10710">
        <w:rPr>
          <w:rFonts w:eastAsia="Calibri" w:cs="Times New Roman"/>
          <w:lang w:eastAsia="cs-CZ"/>
        </w:rPr>
        <w:t xml:space="preserve"> železnic</w:t>
      </w:r>
      <w:r w:rsidRPr="00BD5319">
        <w:rPr>
          <w:rFonts w:eastAsia="Calibri" w:cs="Times New Roman"/>
          <w:lang w:eastAsia="cs-CZ"/>
        </w:rPr>
        <w:t>,</w:t>
      </w:r>
      <w:r w:rsidR="00E10710">
        <w:rPr>
          <w:rFonts w:eastAsia="Calibri" w:cs="Times New Roman"/>
          <w:lang w:eastAsia="cs-CZ"/>
        </w:rPr>
        <w:t xml:space="preserve"> </w:t>
      </w:r>
      <w:r w:rsidRPr="00BD5319">
        <w:rPr>
          <w:rFonts w:eastAsia="Calibri" w:cs="Times New Roman"/>
          <w:lang w:eastAsia="cs-CZ"/>
        </w:rPr>
        <w:t>státní organizace</w:t>
      </w:r>
    </w:p>
    <w:p w14:paraId="0B3642FC" w14:textId="77777777" w:rsidR="00BD5319" w:rsidRPr="00BD5319" w:rsidRDefault="00BD5319" w:rsidP="00BD5319">
      <w:pPr>
        <w:spacing w:after="0" w:line="240" w:lineRule="auto"/>
        <w:rPr>
          <w:rFonts w:eastAsia="Calibri" w:cs="Times New Roman"/>
          <w:lang w:eastAsia="cs-CZ"/>
        </w:rPr>
      </w:pPr>
    </w:p>
    <w:sectPr w:rsidR="00BD5319" w:rsidRPr="00BD5319"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61D01C" w14:textId="77777777" w:rsidR="00BE5336" w:rsidRDefault="00BE5336" w:rsidP="00962258">
      <w:pPr>
        <w:spacing w:after="0" w:line="240" w:lineRule="auto"/>
      </w:pPr>
      <w:r>
        <w:separator/>
      </w:r>
    </w:p>
  </w:endnote>
  <w:endnote w:type="continuationSeparator" w:id="0">
    <w:p w14:paraId="0CBF1823" w14:textId="77777777" w:rsidR="00BE5336" w:rsidRDefault="00BE53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E5336" w14:paraId="2E99FBC3" w14:textId="77777777" w:rsidTr="00D831A3">
      <w:tc>
        <w:tcPr>
          <w:tcW w:w="1361" w:type="dxa"/>
          <w:tcMar>
            <w:left w:w="0" w:type="dxa"/>
            <w:right w:w="0" w:type="dxa"/>
          </w:tcMar>
          <w:vAlign w:val="bottom"/>
        </w:tcPr>
        <w:p w14:paraId="0A539EAF" w14:textId="1E752091" w:rsidR="00BE5336" w:rsidRPr="00B8518B" w:rsidRDefault="00BE5336"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54DF">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754DF">
            <w:rPr>
              <w:rStyle w:val="slostrnky"/>
              <w:noProof/>
            </w:rPr>
            <w:t>20</w:t>
          </w:r>
          <w:r w:rsidRPr="00B8518B">
            <w:rPr>
              <w:rStyle w:val="slostrnky"/>
            </w:rPr>
            <w:fldChar w:fldCharType="end"/>
          </w:r>
        </w:p>
      </w:tc>
      <w:tc>
        <w:tcPr>
          <w:tcW w:w="3458" w:type="dxa"/>
          <w:shd w:val="clear" w:color="auto" w:fill="auto"/>
          <w:tcMar>
            <w:left w:w="0" w:type="dxa"/>
            <w:right w:w="0" w:type="dxa"/>
          </w:tcMar>
        </w:tcPr>
        <w:p w14:paraId="44FB621C" w14:textId="77777777" w:rsidR="00BE5336" w:rsidRDefault="00BE5336" w:rsidP="00B8518B">
          <w:pPr>
            <w:pStyle w:val="Zpat"/>
          </w:pPr>
        </w:p>
      </w:tc>
      <w:tc>
        <w:tcPr>
          <w:tcW w:w="2835" w:type="dxa"/>
          <w:shd w:val="clear" w:color="auto" w:fill="auto"/>
          <w:tcMar>
            <w:left w:w="0" w:type="dxa"/>
            <w:right w:w="0" w:type="dxa"/>
          </w:tcMar>
        </w:tcPr>
        <w:p w14:paraId="7AEFB166" w14:textId="77777777" w:rsidR="00BE5336" w:rsidRDefault="00BE5336" w:rsidP="00B8518B">
          <w:pPr>
            <w:pStyle w:val="Zpat"/>
          </w:pPr>
        </w:p>
      </w:tc>
      <w:tc>
        <w:tcPr>
          <w:tcW w:w="2921" w:type="dxa"/>
        </w:tcPr>
        <w:p w14:paraId="58757F1A" w14:textId="77777777" w:rsidR="00BE5336" w:rsidRDefault="00BE5336" w:rsidP="00D831A3">
          <w:pPr>
            <w:pStyle w:val="Zpat"/>
          </w:pPr>
        </w:p>
      </w:tc>
    </w:tr>
  </w:tbl>
  <w:p w14:paraId="645C3038" w14:textId="77777777" w:rsidR="00BE5336" w:rsidRPr="00B8518B" w:rsidRDefault="00BE5336" w:rsidP="00B8518B">
    <w:pPr>
      <w:pStyle w:val="Zpat"/>
      <w:rPr>
        <w:sz w:val="2"/>
        <w:szCs w:val="2"/>
      </w:rPr>
    </w:pPr>
    <w:r>
      <w:rPr>
        <w:noProof/>
        <w:sz w:val="2"/>
        <w:szCs w:val="2"/>
        <w:lang w:eastAsia="cs-CZ"/>
      </w:rPr>
      <mc:AlternateContent>
        <mc:Choice Requires="wps">
          <w:drawing>
            <wp:anchor distT="0" distB="0" distL="114300" distR="114300" simplePos="0" relativeHeight="251657216" behindDoc="1" locked="1" layoutInCell="1" allowOverlap="1" wp14:anchorId="7D7D5D6F" wp14:editId="4D766D1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BC3856" id="Straight Connector 3"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168" behindDoc="1" locked="1" layoutInCell="1" allowOverlap="1" wp14:anchorId="53444900" wp14:editId="7DB1549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0D5F48" id="Straight Connector 2"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E5336" w14:paraId="2BB833BF" w14:textId="77777777" w:rsidTr="00F1715C">
      <w:tc>
        <w:tcPr>
          <w:tcW w:w="1361" w:type="dxa"/>
          <w:tcMar>
            <w:left w:w="0" w:type="dxa"/>
            <w:right w:w="0" w:type="dxa"/>
          </w:tcMar>
          <w:vAlign w:val="bottom"/>
        </w:tcPr>
        <w:p w14:paraId="3E56185B" w14:textId="3B0B103E" w:rsidR="00BE5336" w:rsidRPr="00B8518B" w:rsidRDefault="00BE5336"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754D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754DF">
            <w:rPr>
              <w:rStyle w:val="slostrnky"/>
              <w:noProof/>
            </w:rPr>
            <w:t>20</w:t>
          </w:r>
          <w:r w:rsidRPr="00B8518B">
            <w:rPr>
              <w:rStyle w:val="slostrnky"/>
            </w:rPr>
            <w:fldChar w:fldCharType="end"/>
          </w:r>
        </w:p>
      </w:tc>
      <w:tc>
        <w:tcPr>
          <w:tcW w:w="3458" w:type="dxa"/>
          <w:shd w:val="clear" w:color="auto" w:fill="auto"/>
          <w:tcMar>
            <w:left w:w="0" w:type="dxa"/>
            <w:right w:w="0" w:type="dxa"/>
          </w:tcMar>
        </w:tcPr>
        <w:p w14:paraId="07F1411D" w14:textId="77777777" w:rsidR="00BE5336" w:rsidRDefault="00BE5336" w:rsidP="00FC48D1">
          <w:pPr>
            <w:pStyle w:val="Zpat"/>
          </w:pPr>
          <w:r>
            <w:t>Správa železnic, státní organizace</w:t>
          </w:r>
        </w:p>
        <w:p w14:paraId="4D5BB825" w14:textId="77777777" w:rsidR="00BE5336" w:rsidRDefault="00BE5336" w:rsidP="00FC48D1">
          <w:pPr>
            <w:pStyle w:val="Zpat"/>
          </w:pPr>
          <w:r>
            <w:t>zapsána v obchodním rejstříku vedeném Městským soudem v Praze, spisová značka A 48384</w:t>
          </w:r>
        </w:p>
      </w:tc>
      <w:tc>
        <w:tcPr>
          <w:tcW w:w="2835" w:type="dxa"/>
          <w:shd w:val="clear" w:color="auto" w:fill="auto"/>
          <w:tcMar>
            <w:left w:w="0" w:type="dxa"/>
            <w:right w:w="0" w:type="dxa"/>
          </w:tcMar>
        </w:tcPr>
        <w:p w14:paraId="52B44FA3" w14:textId="77777777" w:rsidR="00BE5336" w:rsidRDefault="00BE5336" w:rsidP="00FC48D1">
          <w:pPr>
            <w:pStyle w:val="Zpat"/>
          </w:pPr>
          <w:r>
            <w:t>Sídlo: Dlážděná 1003/7, 110 00 Praha 1</w:t>
          </w:r>
        </w:p>
        <w:p w14:paraId="6A600524" w14:textId="77777777" w:rsidR="00BE5336" w:rsidRDefault="00BE5336" w:rsidP="00FC48D1">
          <w:pPr>
            <w:pStyle w:val="Zpat"/>
          </w:pPr>
          <w:r>
            <w:t>IČO: 709 94 234 DIČ: CZ 709 94 234</w:t>
          </w:r>
        </w:p>
        <w:p w14:paraId="00B2299F" w14:textId="77777777" w:rsidR="00BE5336" w:rsidRDefault="00BE5336" w:rsidP="00FC48D1">
          <w:pPr>
            <w:pStyle w:val="Zpat"/>
          </w:pPr>
          <w:r>
            <w:t>www.spravazeleznic.cz</w:t>
          </w:r>
        </w:p>
      </w:tc>
      <w:tc>
        <w:tcPr>
          <w:tcW w:w="2921" w:type="dxa"/>
        </w:tcPr>
        <w:p w14:paraId="4DF36FAF" w14:textId="77777777" w:rsidR="00BE5336" w:rsidRPr="00D84AC6" w:rsidRDefault="00BE5336" w:rsidP="00FC48D1">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0F106BE3" w14:textId="77777777" w:rsidR="00BE5336" w:rsidRPr="00D84AC6" w:rsidRDefault="00BE5336" w:rsidP="00FC48D1">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0407A435" w14:textId="77777777" w:rsidR="00BE5336" w:rsidRPr="00D84AC6" w:rsidRDefault="00BE5336" w:rsidP="00FC48D1">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34333655" w14:textId="77777777" w:rsidR="00BE5336" w:rsidRDefault="00BE5336" w:rsidP="00FC48D1">
          <w:pPr>
            <w:pStyle w:val="Zpat"/>
          </w:pPr>
        </w:p>
      </w:tc>
    </w:tr>
  </w:tbl>
  <w:p w14:paraId="54A5EA32" w14:textId="77777777" w:rsidR="00BE5336" w:rsidRPr="00B8518B" w:rsidRDefault="00BE5336"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5D49C639" wp14:editId="72466B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1581FB"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128E2BDB" wp14:editId="733538B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7C3B27" id="Straight Connector 10"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C1668C3" w14:textId="77777777" w:rsidR="00BE5336" w:rsidRPr="00460660" w:rsidRDefault="00BE533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3D266" w14:textId="77777777" w:rsidR="00BE5336" w:rsidRDefault="00BE5336" w:rsidP="00962258">
      <w:pPr>
        <w:spacing w:after="0" w:line="240" w:lineRule="auto"/>
      </w:pPr>
      <w:r>
        <w:separator/>
      </w:r>
    </w:p>
  </w:footnote>
  <w:footnote w:type="continuationSeparator" w:id="0">
    <w:p w14:paraId="66F43E9E" w14:textId="77777777" w:rsidR="00BE5336" w:rsidRDefault="00BE533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E5336" w14:paraId="59849F09" w14:textId="77777777" w:rsidTr="00C02D0A">
      <w:trPr>
        <w:trHeight w:hRule="exact" w:val="454"/>
      </w:trPr>
      <w:tc>
        <w:tcPr>
          <w:tcW w:w="1361" w:type="dxa"/>
          <w:tcMar>
            <w:top w:w="57" w:type="dxa"/>
            <w:left w:w="0" w:type="dxa"/>
            <w:right w:w="0" w:type="dxa"/>
          </w:tcMar>
        </w:tcPr>
        <w:p w14:paraId="4930FA6E" w14:textId="77777777" w:rsidR="00BE5336" w:rsidRPr="00B8518B" w:rsidRDefault="00BE5336" w:rsidP="00523EA7">
          <w:pPr>
            <w:pStyle w:val="Zpat"/>
            <w:rPr>
              <w:rStyle w:val="slostrnky"/>
            </w:rPr>
          </w:pPr>
        </w:p>
      </w:tc>
      <w:tc>
        <w:tcPr>
          <w:tcW w:w="3458" w:type="dxa"/>
          <w:shd w:val="clear" w:color="auto" w:fill="auto"/>
          <w:tcMar>
            <w:top w:w="57" w:type="dxa"/>
            <w:left w:w="0" w:type="dxa"/>
            <w:right w:w="0" w:type="dxa"/>
          </w:tcMar>
        </w:tcPr>
        <w:p w14:paraId="77041C1C" w14:textId="77777777" w:rsidR="00BE5336" w:rsidRDefault="00BE5336" w:rsidP="00523EA7">
          <w:pPr>
            <w:pStyle w:val="Zpat"/>
          </w:pPr>
        </w:p>
      </w:tc>
      <w:tc>
        <w:tcPr>
          <w:tcW w:w="5698" w:type="dxa"/>
          <w:shd w:val="clear" w:color="auto" w:fill="auto"/>
          <w:tcMar>
            <w:top w:w="57" w:type="dxa"/>
            <w:left w:w="0" w:type="dxa"/>
            <w:right w:w="0" w:type="dxa"/>
          </w:tcMar>
        </w:tcPr>
        <w:p w14:paraId="73B74951" w14:textId="77777777" w:rsidR="00BE5336" w:rsidRPr="00D6163D" w:rsidRDefault="00BE5336" w:rsidP="00D6163D">
          <w:pPr>
            <w:pStyle w:val="Druhdokumentu"/>
          </w:pPr>
        </w:p>
      </w:tc>
    </w:tr>
  </w:tbl>
  <w:p w14:paraId="4FD60ACA" w14:textId="77777777" w:rsidR="00BE5336" w:rsidRPr="00D6163D" w:rsidRDefault="00BE533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E5336" w14:paraId="7431A5E3" w14:textId="77777777" w:rsidTr="00F1715C">
      <w:trPr>
        <w:trHeight w:hRule="exact" w:val="936"/>
      </w:trPr>
      <w:tc>
        <w:tcPr>
          <w:tcW w:w="1361" w:type="dxa"/>
          <w:tcMar>
            <w:left w:w="0" w:type="dxa"/>
            <w:right w:w="0" w:type="dxa"/>
          </w:tcMar>
        </w:tcPr>
        <w:p w14:paraId="477D33F7" w14:textId="77777777" w:rsidR="00BE5336" w:rsidRPr="00B8518B" w:rsidRDefault="00BE5336" w:rsidP="00FC6389">
          <w:pPr>
            <w:pStyle w:val="Zpat"/>
            <w:rPr>
              <w:rStyle w:val="slostrnky"/>
            </w:rPr>
          </w:pPr>
          <w:r>
            <w:rPr>
              <w:noProof/>
              <w:lang w:eastAsia="cs-CZ"/>
            </w:rPr>
            <w:drawing>
              <wp:anchor distT="0" distB="0" distL="114300" distR="114300" simplePos="0" relativeHeight="251683840" behindDoc="0" locked="1" layoutInCell="1" allowOverlap="1" wp14:anchorId="1706617F" wp14:editId="6AD713BC">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581D01E4" wp14:editId="6BDE659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CC400B"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293F74C1" w14:textId="77777777" w:rsidR="00BE5336" w:rsidRDefault="00BE5336" w:rsidP="00FC6389">
          <w:pPr>
            <w:pStyle w:val="Zpat"/>
          </w:pPr>
        </w:p>
      </w:tc>
      <w:tc>
        <w:tcPr>
          <w:tcW w:w="5698" w:type="dxa"/>
          <w:shd w:val="clear" w:color="auto" w:fill="auto"/>
          <w:tcMar>
            <w:left w:w="0" w:type="dxa"/>
            <w:right w:w="0" w:type="dxa"/>
          </w:tcMar>
        </w:tcPr>
        <w:p w14:paraId="026EEAC8" w14:textId="77777777" w:rsidR="00BE5336" w:rsidRPr="00D6163D" w:rsidRDefault="00BE5336" w:rsidP="00FC6389">
          <w:pPr>
            <w:pStyle w:val="Druhdokumentu"/>
          </w:pPr>
        </w:p>
      </w:tc>
    </w:tr>
    <w:tr w:rsidR="00BE5336" w14:paraId="52CE0257" w14:textId="77777777" w:rsidTr="00F64786">
      <w:trPr>
        <w:trHeight w:hRule="exact" w:val="452"/>
      </w:trPr>
      <w:tc>
        <w:tcPr>
          <w:tcW w:w="1361" w:type="dxa"/>
          <w:tcMar>
            <w:left w:w="0" w:type="dxa"/>
            <w:right w:w="0" w:type="dxa"/>
          </w:tcMar>
        </w:tcPr>
        <w:p w14:paraId="2FB5EE41" w14:textId="77777777" w:rsidR="00BE5336" w:rsidRPr="00B8518B" w:rsidRDefault="00BE5336" w:rsidP="00FC6389">
          <w:pPr>
            <w:pStyle w:val="Zpat"/>
            <w:rPr>
              <w:rStyle w:val="slostrnky"/>
            </w:rPr>
          </w:pPr>
        </w:p>
      </w:tc>
      <w:tc>
        <w:tcPr>
          <w:tcW w:w="3458" w:type="dxa"/>
          <w:shd w:val="clear" w:color="auto" w:fill="auto"/>
          <w:tcMar>
            <w:left w:w="0" w:type="dxa"/>
            <w:right w:w="0" w:type="dxa"/>
          </w:tcMar>
        </w:tcPr>
        <w:p w14:paraId="7181F6AC" w14:textId="77777777" w:rsidR="00BE5336" w:rsidRDefault="00BE5336" w:rsidP="00FC6389">
          <w:pPr>
            <w:pStyle w:val="Zpat"/>
          </w:pPr>
        </w:p>
      </w:tc>
      <w:tc>
        <w:tcPr>
          <w:tcW w:w="5698" w:type="dxa"/>
          <w:shd w:val="clear" w:color="auto" w:fill="auto"/>
          <w:tcMar>
            <w:left w:w="0" w:type="dxa"/>
            <w:right w:w="0" w:type="dxa"/>
          </w:tcMar>
        </w:tcPr>
        <w:p w14:paraId="21E11421" w14:textId="77777777" w:rsidR="00BE5336" w:rsidRDefault="00BE5336" w:rsidP="00FC6389">
          <w:pPr>
            <w:pStyle w:val="Druhdokumentu"/>
            <w:rPr>
              <w:noProof/>
            </w:rPr>
          </w:pPr>
        </w:p>
      </w:tc>
    </w:tr>
  </w:tbl>
  <w:p w14:paraId="443CA0F7" w14:textId="77777777" w:rsidR="00BE5336" w:rsidRPr="00D6163D" w:rsidRDefault="00BE5336"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4DEB2811" wp14:editId="516CFD99">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505420"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64F80A01" w14:textId="77777777" w:rsidR="00BE5336" w:rsidRPr="00460660" w:rsidRDefault="00BE533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C804528"/>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067775E"/>
    <w:multiLevelType w:val="hybridMultilevel"/>
    <w:tmpl w:val="0B4CA2EA"/>
    <w:lvl w:ilvl="0" w:tplc="3B048FF4">
      <w:start w:val="1"/>
      <w:numFmt w:val="bullet"/>
      <w:lvlText w:val="-"/>
      <w:lvlJc w:val="left"/>
      <w:pPr>
        <w:ind w:left="1437" w:hanging="360"/>
      </w:pPr>
      <w:rPr>
        <w:rFonts w:ascii="Calibri" w:eastAsia="Times New Roman" w:hAnsi="Calibri" w:cs="Calibri" w:hint="default"/>
        <w:b/>
      </w:rPr>
    </w:lvl>
    <w:lvl w:ilvl="1" w:tplc="04050003" w:tentative="1">
      <w:start w:val="1"/>
      <w:numFmt w:val="bullet"/>
      <w:lvlText w:val="o"/>
      <w:lvlJc w:val="left"/>
      <w:pPr>
        <w:ind w:left="2157" w:hanging="360"/>
      </w:pPr>
      <w:rPr>
        <w:rFonts w:ascii="Courier New" w:hAnsi="Courier New" w:cs="Courier New" w:hint="default"/>
      </w:rPr>
    </w:lvl>
    <w:lvl w:ilvl="2" w:tplc="04050005" w:tentative="1">
      <w:start w:val="1"/>
      <w:numFmt w:val="bullet"/>
      <w:lvlText w:val=""/>
      <w:lvlJc w:val="left"/>
      <w:pPr>
        <w:ind w:left="2877" w:hanging="360"/>
      </w:pPr>
      <w:rPr>
        <w:rFonts w:ascii="Wingdings" w:hAnsi="Wingdings" w:hint="default"/>
      </w:rPr>
    </w:lvl>
    <w:lvl w:ilvl="3" w:tplc="04050001" w:tentative="1">
      <w:start w:val="1"/>
      <w:numFmt w:val="bullet"/>
      <w:lvlText w:val=""/>
      <w:lvlJc w:val="left"/>
      <w:pPr>
        <w:ind w:left="3597" w:hanging="360"/>
      </w:pPr>
      <w:rPr>
        <w:rFonts w:ascii="Symbol" w:hAnsi="Symbol" w:hint="default"/>
      </w:rPr>
    </w:lvl>
    <w:lvl w:ilvl="4" w:tplc="04050003" w:tentative="1">
      <w:start w:val="1"/>
      <w:numFmt w:val="bullet"/>
      <w:lvlText w:val="o"/>
      <w:lvlJc w:val="left"/>
      <w:pPr>
        <w:ind w:left="4317" w:hanging="360"/>
      </w:pPr>
      <w:rPr>
        <w:rFonts w:ascii="Courier New" w:hAnsi="Courier New" w:cs="Courier New" w:hint="default"/>
      </w:rPr>
    </w:lvl>
    <w:lvl w:ilvl="5" w:tplc="04050005" w:tentative="1">
      <w:start w:val="1"/>
      <w:numFmt w:val="bullet"/>
      <w:lvlText w:val=""/>
      <w:lvlJc w:val="left"/>
      <w:pPr>
        <w:ind w:left="5037" w:hanging="360"/>
      </w:pPr>
      <w:rPr>
        <w:rFonts w:ascii="Wingdings" w:hAnsi="Wingdings" w:hint="default"/>
      </w:rPr>
    </w:lvl>
    <w:lvl w:ilvl="6" w:tplc="04050001" w:tentative="1">
      <w:start w:val="1"/>
      <w:numFmt w:val="bullet"/>
      <w:lvlText w:val=""/>
      <w:lvlJc w:val="left"/>
      <w:pPr>
        <w:ind w:left="5757" w:hanging="360"/>
      </w:pPr>
      <w:rPr>
        <w:rFonts w:ascii="Symbol" w:hAnsi="Symbol" w:hint="default"/>
      </w:rPr>
    </w:lvl>
    <w:lvl w:ilvl="7" w:tplc="04050003" w:tentative="1">
      <w:start w:val="1"/>
      <w:numFmt w:val="bullet"/>
      <w:lvlText w:val="o"/>
      <w:lvlJc w:val="left"/>
      <w:pPr>
        <w:ind w:left="6477" w:hanging="360"/>
      </w:pPr>
      <w:rPr>
        <w:rFonts w:ascii="Courier New" w:hAnsi="Courier New" w:cs="Courier New" w:hint="default"/>
      </w:rPr>
    </w:lvl>
    <w:lvl w:ilvl="8" w:tplc="04050005" w:tentative="1">
      <w:start w:val="1"/>
      <w:numFmt w:val="bullet"/>
      <w:lvlText w:val=""/>
      <w:lvlJc w:val="left"/>
      <w:pPr>
        <w:ind w:left="7197" w:hanging="360"/>
      </w:pPr>
      <w:rPr>
        <w:rFonts w:ascii="Wingdings" w:hAnsi="Wingdings" w:hint="default"/>
      </w:rPr>
    </w:lvl>
  </w:abstractNum>
  <w:abstractNum w:abstractNumId="4" w15:restartNumberingAfterBreak="0">
    <w:nsid w:val="15AC1DFC"/>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FF5A83"/>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95B7F"/>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0720F0"/>
    <w:multiLevelType w:val="hybridMultilevel"/>
    <w:tmpl w:val="7A28DD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F77950"/>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0B04609"/>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50E3E"/>
    <w:multiLevelType w:val="hybridMultilevel"/>
    <w:tmpl w:val="62AE21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EE57DF"/>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506434"/>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CA78C3"/>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30462034"/>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0D5363"/>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37422C6B"/>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457E40AE"/>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1" w15:restartNumberingAfterBreak="0">
    <w:nsid w:val="501202DA"/>
    <w:multiLevelType w:val="hybridMultilevel"/>
    <w:tmpl w:val="62AE21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F62F80"/>
    <w:multiLevelType w:val="hybridMultilevel"/>
    <w:tmpl w:val="D6C84122"/>
    <w:lvl w:ilvl="0" w:tplc="8B3AABF6">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12A0117"/>
    <w:multiLevelType w:val="hybridMultilevel"/>
    <w:tmpl w:val="15467A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523878C9"/>
    <w:multiLevelType w:val="hybridMultilevel"/>
    <w:tmpl w:val="62AE21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9C47A87"/>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5A442613"/>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5AD55AA3"/>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BBD385E"/>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D5D11F4"/>
    <w:multiLevelType w:val="hybridMultilevel"/>
    <w:tmpl w:val="F13E9F7E"/>
    <w:lvl w:ilvl="0" w:tplc="54AE254A">
      <w:start w:val="1"/>
      <w:numFmt w:val="lowerLetter"/>
      <w:lvlText w:val="%1)"/>
      <w:lvlJc w:val="left"/>
      <w:pPr>
        <w:ind w:left="644" w:hanging="360"/>
      </w:pPr>
      <w:rPr>
        <w:rFonts w:eastAsia="Times New Roman" w:cs="Times New Roman"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64641A24"/>
    <w:multiLevelType w:val="hybridMultilevel"/>
    <w:tmpl w:val="E0BC2ED2"/>
    <w:lvl w:ilvl="0" w:tplc="04050017">
      <w:start w:val="1"/>
      <w:numFmt w:val="lowerLetter"/>
      <w:lvlText w:val="%1)"/>
      <w:lvlJc w:val="left"/>
      <w:pPr>
        <w:ind w:left="720" w:hanging="360"/>
      </w:pPr>
      <w:rPr>
        <w:rFonts w:eastAsia="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4653BFE"/>
    <w:multiLevelType w:val="hybridMultilevel"/>
    <w:tmpl w:val="673CF7AC"/>
    <w:lvl w:ilvl="0" w:tplc="2780CC8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66103D8C"/>
    <w:multiLevelType w:val="hybridMultilevel"/>
    <w:tmpl w:val="8D8EF1A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F9F76BE"/>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070991"/>
    <w:multiLevelType w:val="multilevel"/>
    <w:tmpl w:val="CABE99FC"/>
    <w:numStyleLink w:val="ListNumbermultilevel"/>
  </w:abstractNum>
  <w:abstractNum w:abstractNumId="35" w15:restartNumberingAfterBreak="0">
    <w:nsid w:val="742A3962"/>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3C4E11"/>
    <w:multiLevelType w:val="hybridMultilevel"/>
    <w:tmpl w:val="62AE21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6C0792"/>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5A6E09"/>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9F15387"/>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2115F7"/>
    <w:multiLevelType w:val="hybridMultilevel"/>
    <w:tmpl w:val="889C3E82"/>
    <w:lvl w:ilvl="0" w:tplc="9ABEE71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1" w15:restartNumberingAfterBreak="0">
    <w:nsid w:val="7BD73756"/>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D464B35"/>
    <w:multiLevelType w:val="hybridMultilevel"/>
    <w:tmpl w:val="62AE21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
  </w:num>
  <w:num w:numId="3">
    <w:abstractNumId w:val="15"/>
  </w:num>
  <w:num w:numId="4">
    <w:abstractNumId w:val="34"/>
  </w:num>
  <w:num w:numId="5">
    <w:abstractNumId w:val="0"/>
  </w:num>
  <w:num w:numId="6">
    <w:abstractNumId w:val="20"/>
  </w:num>
  <w:num w:numId="7">
    <w:abstractNumId w:val="13"/>
  </w:num>
  <w:num w:numId="8">
    <w:abstractNumId w:val="12"/>
  </w:num>
  <w:num w:numId="9">
    <w:abstractNumId w:val="27"/>
  </w:num>
  <w:num w:numId="10">
    <w:abstractNumId w:val="5"/>
  </w:num>
  <w:num w:numId="11">
    <w:abstractNumId w:val="40"/>
  </w:num>
  <w:num w:numId="12">
    <w:abstractNumId w:val="6"/>
  </w:num>
  <w:num w:numId="13">
    <w:abstractNumId w:val="38"/>
  </w:num>
  <w:num w:numId="14">
    <w:abstractNumId w:val="23"/>
  </w:num>
  <w:num w:numId="15">
    <w:abstractNumId w:val="9"/>
  </w:num>
  <w:num w:numId="16">
    <w:abstractNumId w:val="39"/>
  </w:num>
  <w:num w:numId="17">
    <w:abstractNumId w:val="35"/>
  </w:num>
  <w:num w:numId="18">
    <w:abstractNumId w:val="37"/>
  </w:num>
  <w:num w:numId="19">
    <w:abstractNumId w:val="22"/>
  </w:num>
  <w:num w:numId="20">
    <w:abstractNumId w:val="30"/>
  </w:num>
  <w:num w:numId="21">
    <w:abstractNumId w:val="29"/>
  </w:num>
  <w:num w:numId="22">
    <w:abstractNumId w:val="8"/>
  </w:num>
  <w:num w:numId="23">
    <w:abstractNumId w:val="41"/>
  </w:num>
  <w:num w:numId="24">
    <w:abstractNumId w:val="10"/>
  </w:num>
  <w:num w:numId="25">
    <w:abstractNumId w:val="33"/>
  </w:num>
  <w:num w:numId="26">
    <w:abstractNumId w:val="4"/>
  </w:num>
  <w:num w:numId="27">
    <w:abstractNumId w:val="16"/>
  </w:num>
  <w:num w:numId="28">
    <w:abstractNumId w:val="19"/>
  </w:num>
  <w:num w:numId="29">
    <w:abstractNumId w:val="2"/>
  </w:num>
  <w:num w:numId="30">
    <w:abstractNumId w:val="25"/>
  </w:num>
  <w:num w:numId="31">
    <w:abstractNumId w:val="26"/>
  </w:num>
  <w:num w:numId="32">
    <w:abstractNumId w:val="31"/>
  </w:num>
  <w:num w:numId="33">
    <w:abstractNumId w:val="17"/>
  </w:num>
  <w:num w:numId="34">
    <w:abstractNumId w:val="14"/>
  </w:num>
  <w:num w:numId="35">
    <w:abstractNumId w:val="18"/>
  </w:num>
  <w:num w:numId="36">
    <w:abstractNumId w:val="28"/>
  </w:num>
  <w:num w:numId="37">
    <w:abstractNumId w:val="3"/>
  </w:num>
  <w:num w:numId="38">
    <w:abstractNumId w:val="21"/>
  </w:num>
  <w:num w:numId="39">
    <w:abstractNumId w:val="42"/>
  </w:num>
  <w:num w:numId="40">
    <w:abstractNumId w:val="36"/>
  </w:num>
  <w:num w:numId="41">
    <w:abstractNumId w:val="11"/>
  </w:num>
  <w:num w:numId="42">
    <w:abstractNumId w:val="24"/>
  </w:num>
  <w:num w:numId="43">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236F4"/>
    <w:rsid w:val="00033432"/>
    <w:rsid w:val="000335CC"/>
    <w:rsid w:val="000368D6"/>
    <w:rsid w:val="0004049E"/>
    <w:rsid w:val="00056D19"/>
    <w:rsid w:val="00072C1E"/>
    <w:rsid w:val="000B3A82"/>
    <w:rsid w:val="000B6C7E"/>
    <w:rsid w:val="000B7907"/>
    <w:rsid w:val="000C0429"/>
    <w:rsid w:val="000C45E8"/>
    <w:rsid w:val="000C746F"/>
    <w:rsid w:val="000D2491"/>
    <w:rsid w:val="000D7863"/>
    <w:rsid w:val="00114472"/>
    <w:rsid w:val="0011567B"/>
    <w:rsid w:val="0011718E"/>
    <w:rsid w:val="00121B1F"/>
    <w:rsid w:val="00165C17"/>
    <w:rsid w:val="0017082E"/>
    <w:rsid w:val="00170EC5"/>
    <w:rsid w:val="001747C1"/>
    <w:rsid w:val="0018596A"/>
    <w:rsid w:val="001B69C2"/>
    <w:rsid w:val="001C4DA0"/>
    <w:rsid w:val="001C7CDA"/>
    <w:rsid w:val="00207DF5"/>
    <w:rsid w:val="00266CBB"/>
    <w:rsid w:val="00267369"/>
    <w:rsid w:val="0026785D"/>
    <w:rsid w:val="002B7EE7"/>
    <w:rsid w:val="002C31BF"/>
    <w:rsid w:val="002E0CD7"/>
    <w:rsid w:val="002E374F"/>
    <w:rsid w:val="002E3C0E"/>
    <w:rsid w:val="002F026B"/>
    <w:rsid w:val="00301445"/>
    <w:rsid w:val="00316EBC"/>
    <w:rsid w:val="003342BB"/>
    <w:rsid w:val="00357BC6"/>
    <w:rsid w:val="00360320"/>
    <w:rsid w:val="0037111D"/>
    <w:rsid w:val="003756B9"/>
    <w:rsid w:val="003856EB"/>
    <w:rsid w:val="003956C6"/>
    <w:rsid w:val="003C312B"/>
    <w:rsid w:val="003E63D3"/>
    <w:rsid w:val="003E6B9A"/>
    <w:rsid w:val="003E75CE"/>
    <w:rsid w:val="00400436"/>
    <w:rsid w:val="0041380F"/>
    <w:rsid w:val="004507A2"/>
    <w:rsid w:val="00450F07"/>
    <w:rsid w:val="0045168D"/>
    <w:rsid w:val="00453CD3"/>
    <w:rsid w:val="00455BC7"/>
    <w:rsid w:val="00460660"/>
    <w:rsid w:val="00460CCB"/>
    <w:rsid w:val="00477370"/>
    <w:rsid w:val="00486107"/>
    <w:rsid w:val="00491827"/>
    <w:rsid w:val="004926B0"/>
    <w:rsid w:val="004A7C69"/>
    <w:rsid w:val="004C4399"/>
    <w:rsid w:val="004C69ED"/>
    <w:rsid w:val="004C787C"/>
    <w:rsid w:val="004F4B9B"/>
    <w:rsid w:val="005009BA"/>
    <w:rsid w:val="00501654"/>
    <w:rsid w:val="00511AB9"/>
    <w:rsid w:val="00523EA7"/>
    <w:rsid w:val="00542527"/>
    <w:rsid w:val="00542A69"/>
    <w:rsid w:val="00551D1F"/>
    <w:rsid w:val="00553375"/>
    <w:rsid w:val="005658A6"/>
    <w:rsid w:val="005720E7"/>
    <w:rsid w:val="005722BB"/>
    <w:rsid w:val="005736B7"/>
    <w:rsid w:val="00575E5A"/>
    <w:rsid w:val="00582571"/>
    <w:rsid w:val="00584E2A"/>
    <w:rsid w:val="00596C7E"/>
    <w:rsid w:val="005A27F4"/>
    <w:rsid w:val="005A3F1A"/>
    <w:rsid w:val="005A5F24"/>
    <w:rsid w:val="005A64E9"/>
    <w:rsid w:val="005B5EE9"/>
    <w:rsid w:val="005C1C8E"/>
    <w:rsid w:val="005E5FDF"/>
    <w:rsid w:val="005E70BD"/>
    <w:rsid w:val="00603E19"/>
    <w:rsid w:val="006104F6"/>
    <w:rsid w:val="0061068E"/>
    <w:rsid w:val="00610FBC"/>
    <w:rsid w:val="006537EC"/>
    <w:rsid w:val="00654B91"/>
    <w:rsid w:val="00660AD3"/>
    <w:rsid w:val="006754DF"/>
    <w:rsid w:val="00677C96"/>
    <w:rsid w:val="006A024E"/>
    <w:rsid w:val="006A1846"/>
    <w:rsid w:val="006A5570"/>
    <w:rsid w:val="006A689C"/>
    <w:rsid w:val="006B3D79"/>
    <w:rsid w:val="006D70A6"/>
    <w:rsid w:val="006E0578"/>
    <w:rsid w:val="006E314D"/>
    <w:rsid w:val="006E7F06"/>
    <w:rsid w:val="006F0193"/>
    <w:rsid w:val="00710723"/>
    <w:rsid w:val="00712ED1"/>
    <w:rsid w:val="00723ED1"/>
    <w:rsid w:val="00735ED4"/>
    <w:rsid w:val="00743525"/>
    <w:rsid w:val="007531A0"/>
    <w:rsid w:val="0076286B"/>
    <w:rsid w:val="00764595"/>
    <w:rsid w:val="00766846"/>
    <w:rsid w:val="0077673A"/>
    <w:rsid w:val="007846E1"/>
    <w:rsid w:val="007A6E6E"/>
    <w:rsid w:val="007B570C"/>
    <w:rsid w:val="007E4A6E"/>
    <w:rsid w:val="007E79CE"/>
    <w:rsid w:val="007F56A7"/>
    <w:rsid w:val="008059D5"/>
    <w:rsid w:val="00807DD0"/>
    <w:rsid w:val="00813F11"/>
    <w:rsid w:val="0081437C"/>
    <w:rsid w:val="00885D97"/>
    <w:rsid w:val="00891334"/>
    <w:rsid w:val="008A3568"/>
    <w:rsid w:val="008B3076"/>
    <w:rsid w:val="008D03B9"/>
    <w:rsid w:val="008D04E7"/>
    <w:rsid w:val="008D1908"/>
    <w:rsid w:val="008E729F"/>
    <w:rsid w:val="008F18D6"/>
    <w:rsid w:val="008F1B4E"/>
    <w:rsid w:val="00904780"/>
    <w:rsid w:val="009113A8"/>
    <w:rsid w:val="009207F8"/>
    <w:rsid w:val="00922385"/>
    <w:rsid w:val="009223DF"/>
    <w:rsid w:val="00936091"/>
    <w:rsid w:val="00940D8A"/>
    <w:rsid w:val="00954E55"/>
    <w:rsid w:val="00962258"/>
    <w:rsid w:val="009678B7"/>
    <w:rsid w:val="00982411"/>
    <w:rsid w:val="009910B4"/>
    <w:rsid w:val="00992D9C"/>
    <w:rsid w:val="00996CB8"/>
    <w:rsid w:val="009A7568"/>
    <w:rsid w:val="009B2E97"/>
    <w:rsid w:val="009B3C69"/>
    <w:rsid w:val="009B6FDC"/>
    <w:rsid w:val="009B72CC"/>
    <w:rsid w:val="009C6DC9"/>
    <w:rsid w:val="009D769F"/>
    <w:rsid w:val="009E07F4"/>
    <w:rsid w:val="009F392E"/>
    <w:rsid w:val="00A1134C"/>
    <w:rsid w:val="00A13D55"/>
    <w:rsid w:val="00A35AE8"/>
    <w:rsid w:val="00A44328"/>
    <w:rsid w:val="00A50F4D"/>
    <w:rsid w:val="00A511C4"/>
    <w:rsid w:val="00A6177B"/>
    <w:rsid w:val="00A66136"/>
    <w:rsid w:val="00A8588B"/>
    <w:rsid w:val="00AA4CBB"/>
    <w:rsid w:val="00AA65FA"/>
    <w:rsid w:val="00AA7351"/>
    <w:rsid w:val="00AD056F"/>
    <w:rsid w:val="00AD2773"/>
    <w:rsid w:val="00AD6731"/>
    <w:rsid w:val="00AE1DDE"/>
    <w:rsid w:val="00AF0F6A"/>
    <w:rsid w:val="00B1290A"/>
    <w:rsid w:val="00B15B5E"/>
    <w:rsid w:val="00B15D0D"/>
    <w:rsid w:val="00B23CA3"/>
    <w:rsid w:val="00B3491A"/>
    <w:rsid w:val="00B45E9E"/>
    <w:rsid w:val="00B55F9C"/>
    <w:rsid w:val="00B75EE1"/>
    <w:rsid w:val="00B77481"/>
    <w:rsid w:val="00B779C8"/>
    <w:rsid w:val="00B80C2E"/>
    <w:rsid w:val="00B8518B"/>
    <w:rsid w:val="00B9509C"/>
    <w:rsid w:val="00BA16B9"/>
    <w:rsid w:val="00BB3740"/>
    <w:rsid w:val="00BD5319"/>
    <w:rsid w:val="00BD7E91"/>
    <w:rsid w:val="00BE5336"/>
    <w:rsid w:val="00BF374D"/>
    <w:rsid w:val="00BF6D48"/>
    <w:rsid w:val="00C02D0A"/>
    <w:rsid w:val="00C03A6E"/>
    <w:rsid w:val="00C3061D"/>
    <w:rsid w:val="00C30759"/>
    <w:rsid w:val="00C44F6A"/>
    <w:rsid w:val="00C6075C"/>
    <w:rsid w:val="00C63C50"/>
    <w:rsid w:val="00C727E5"/>
    <w:rsid w:val="00C7768E"/>
    <w:rsid w:val="00C8207D"/>
    <w:rsid w:val="00CB7B5A"/>
    <w:rsid w:val="00CC1E2B"/>
    <w:rsid w:val="00CD1FC4"/>
    <w:rsid w:val="00CE371D"/>
    <w:rsid w:val="00D02A4D"/>
    <w:rsid w:val="00D21061"/>
    <w:rsid w:val="00D316A7"/>
    <w:rsid w:val="00D4108E"/>
    <w:rsid w:val="00D6163D"/>
    <w:rsid w:val="00D61A21"/>
    <w:rsid w:val="00D63009"/>
    <w:rsid w:val="00D740F7"/>
    <w:rsid w:val="00D831A3"/>
    <w:rsid w:val="00D86CD2"/>
    <w:rsid w:val="00D902AD"/>
    <w:rsid w:val="00DA6FFE"/>
    <w:rsid w:val="00DC3110"/>
    <w:rsid w:val="00DD46F3"/>
    <w:rsid w:val="00DD58A6"/>
    <w:rsid w:val="00DE56F2"/>
    <w:rsid w:val="00DF116D"/>
    <w:rsid w:val="00E10710"/>
    <w:rsid w:val="00E74A2C"/>
    <w:rsid w:val="00E824F1"/>
    <w:rsid w:val="00EB104F"/>
    <w:rsid w:val="00ED14BD"/>
    <w:rsid w:val="00EE1CE6"/>
    <w:rsid w:val="00F01440"/>
    <w:rsid w:val="00F055EF"/>
    <w:rsid w:val="00F12DEC"/>
    <w:rsid w:val="00F169C3"/>
    <w:rsid w:val="00F1715C"/>
    <w:rsid w:val="00F200C2"/>
    <w:rsid w:val="00F310F8"/>
    <w:rsid w:val="00F35939"/>
    <w:rsid w:val="00F45607"/>
    <w:rsid w:val="00F64786"/>
    <w:rsid w:val="00F659EB"/>
    <w:rsid w:val="00F77633"/>
    <w:rsid w:val="00F804A7"/>
    <w:rsid w:val="00F84D84"/>
    <w:rsid w:val="00F862D6"/>
    <w:rsid w:val="00F86BA6"/>
    <w:rsid w:val="00F96EFB"/>
    <w:rsid w:val="00FB2E15"/>
    <w:rsid w:val="00FC48D1"/>
    <w:rsid w:val="00FC6389"/>
    <w:rsid w:val="00FC735C"/>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8016FA9"/>
  <w14:defaultImageDpi w14:val="32767"/>
  <w15:docId w15:val="{9404A07E-4EA8-46C4-A478-2F11E54DE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63D3"/>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customStyle="1" w:styleId="xmsonormal">
    <w:name w:val="x_msonormal"/>
    <w:basedOn w:val="Normln"/>
    <w:rsid w:val="00D740F7"/>
    <w:pPr>
      <w:spacing w:after="0" w:line="240" w:lineRule="auto"/>
    </w:pPr>
    <w:rPr>
      <w:rFonts w:ascii="Calibri" w:eastAsia="Calibri" w:hAnsi="Calibri" w:cs="Calibri"/>
      <w:sz w:val="22"/>
      <w:szCs w:val="22"/>
      <w:lang w:eastAsia="cs-CZ"/>
    </w:rPr>
  </w:style>
  <w:style w:type="paragraph" w:customStyle="1" w:styleId="paragraph">
    <w:name w:val="paragraph"/>
    <w:basedOn w:val="Normln"/>
    <w:rsid w:val="003C312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C312B"/>
  </w:style>
  <w:style w:type="character" w:customStyle="1" w:styleId="spellingerror">
    <w:name w:val="spellingerror"/>
    <w:basedOn w:val="Standardnpsmoodstavce"/>
    <w:rsid w:val="003C312B"/>
  </w:style>
  <w:style w:type="character" w:customStyle="1" w:styleId="eop">
    <w:name w:val="eop"/>
    <w:basedOn w:val="Standardnpsmoodstavce"/>
    <w:rsid w:val="003C312B"/>
  </w:style>
  <w:style w:type="character" w:customStyle="1" w:styleId="contextualspellingandgrammarerror">
    <w:name w:val="contextualspellingandgrammarerror"/>
    <w:basedOn w:val="Standardnpsmoodstavce"/>
    <w:rsid w:val="003C31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439">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16547712">
      <w:bodyDiv w:val="1"/>
      <w:marLeft w:val="0"/>
      <w:marRight w:val="0"/>
      <w:marTop w:val="0"/>
      <w:marBottom w:val="0"/>
      <w:divBdr>
        <w:top w:val="none" w:sz="0" w:space="0" w:color="auto"/>
        <w:left w:val="none" w:sz="0" w:space="0" w:color="auto"/>
        <w:bottom w:val="none" w:sz="0" w:space="0" w:color="auto"/>
        <w:right w:val="none" w:sz="0" w:space="0" w:color="auto"/>
      </w:divBdr>
    </w:div>
    <w:div w:id="407581783">
      <w:bodyDiv w:val="1"/>
      <w:marLeft w:val="0"/>
      <w:marRight w:val="0"/>
      <w:marTop w:val="0"/>
      <w:marBottom w:val="0"/>
      <w:divBdr>
        <w:top w:val="none" w:sz="0" w:space="0" w:color="auto"/>
        <w:left w:val="none" w:sz="0" w:space="0" w:color="auto"/>
        <w:bottom w:val="none" w:sz="0" w:space="0" w:color="auto"/>
        <w:right w:val="none" w:sz="0" w:space="0" w:color="auto"/>
      </w:divBdr>
    </w:div>
    <w:div w:id="460153831">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256746158">
      <w:bodyDiv w:val="1"/>
      <w:marLeft w:val="0"/>
      <w:marRight w:val="0"/>
      <w:marTop w:val="0"/>
      <w:marBottom w:val="0"/>
      <w:divBdr>
        <w:top w:val="none" w:sz="0" w:space="0" w:color="auto"/>
        <w:left w:val="none" w:sz="0" w:space="0" w:color="auto"/>
        <w:bottom w:val="none" w:sz="0" w:space="0" w:color="auto"/>
        <w:right w:val="none" w:sz="0" w:space="0" w:color="auto"/>
      </w:divBdr>
    </w:div>
    <w:div w:id="1286815910">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579903250">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74916359">
      <w:bodyDiv w:val="1"/>
      <w:marLeft w:val="0"/>
      <w:marRight w:val="0"/>
      <w:marTop w:val="0"/>
      <w:marBottom w:val="0"/>
      <w:divBdr>
        <w:top w:val="none" w:sz="0" w:space="0" w:color="auto"/>
        <w:left w:val="none" w:sz="0" w:space="0" w:color="auto"/>
        <w:bottom w:val="none" w:sz="0" w:space="0" w:color="auto"/>
        <w:right w:val="none" w:sz="0" w:space="0" w:color="auto"/>
      </w:divBdr>
    </w:div>
    <w:div w:id="1863124879">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64114910">
      <w:bodyDiv w:val="1"/>
      <w:marLeft w:val="0"/>
      <w:marRight w:val="0"/>
      <w:marTop w:val="0"/>
      <w:marBottom w:val="0"/>
      <w:divBdr>
        <w:top w:val="none" w:sz="0" w:space="0" w:color="auto"/>
        <w:left w:val="none" w:sz="0" w:space="0" w:color="auto"/>
        <w:bottom w:val="none" w:sz="0" w:space="0" w:color="auto"/>
        <w:right w:val="none" w:sz="0" w:space="0" w:color="auto"/>
      </w:divBdr>
    </w:div>
    <w:div w:id="207920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Szaboova@spravazeleznic.cz" TargetMode="External"/><Relationship Id="rId17" Type="http://schemas.openxmlformats.org/officeDocument/2006/relationships/hyperlink" Target="https://zakazky.szdc.cz/" TargetMode="External"/><Relationship Id="rId2" Type="http://schemas.openxmlformats.org/officeDocument/2006/relationships/customXml" Target="../customXml/item2.xml"/><Relationship Id="rId16" Type="http://schemas.openxmlformats.org/officeDocument/2006/relationships/hyperlink" Target="http://www.vestnikverejnychzakazek.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ladikm@spravazeleznic.cz"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E5DAF1BF-6021-49B0-BE60-8A6BF2772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14</TotalTime>
  <Pages>20</Pages>
  <Words>6698</Words>
  <Characters>39523</Characters>
  <Application>Microsoft Office Word</Application>
  <DocSecurity>0</DocSecurity>
  <Lines>329</Lines>
  <Paragraphs>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5</cp:revision>
  <cp:lastPrinted>2020-12-28T09:17:00Z</cp:lastPrinted>
  <dcterms:created xsi:type="dcterms:W3CDTF">2021-01-12T14:25:00Z</dcterms:created>
  <dcterms:modified xsi:type="dcterms:W3CDTF">2021-01-12T17:08:00Z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